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443F6" w14:textId="349D678B" w:rsidR="00286FEF" w:rsidRPr="00101C53" w:rsidRDefault="00A73370" w:rsidP="002647B7">
      <w:pPr>
        <w:spacing w:after="0" w:line="240" w:lineRule="auto"/>
        <w:ind w:right="-1" w:firstLine="28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101C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="00286FEF" w:rsidRPr="00101C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652400" w:rsidRPr="00101C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01</w:t>
      </w:r>
      <w:r w:rsidR="00131900" w:rsidRPr="00101C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E50D6A" w:rsidRPr="00101C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</w:t>
      </w:r>
      <w:r w:rsidR="00BF5E4D" w:rsidRPr="00101C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</w:t>
      </w:r>
      <w:r w:rsidR="00286FEF" w:rsidRPr="00101C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.202</w:t>
      </w:r>
      <w:r w:rsidR="002020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</w:t>
      </w:r>
      <w:r w:rsidR="00AC7A10" w:rsidRPr="00101C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г.</w:t>
      </w:r>
    </w:p>
    <w:p w14:paraId="0E5B0C0A" w14:textId="67569F90" w:rsidR="00DF55DC" w:rsidRPr="00101C53" w:rsidRDefault="00DF55DC" w:rsidP="002647B7">
      <w:pPr>
        <w:spacing w:after="0" w:line="240" w:lineRule="auto"/>
        <w:ind w:right="-1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14:paraId="72073DEA" w14:textId="77777777" w:rsidR="00652400" w:rsidRPr="00101C53" w:rsidRDefault="00DF55DC" w:rsidP="002647B7">
      <w:pPr>
        <w:spacing w:after="0" w:line="240" w:lineRule="auto"/>
        <w:ind w:right="-1"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(данное приложение является неотъемлемой частью </w:t>
      </w:r>
      <w:r w:rsidR="00652400" w:rsidRPr="001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1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отариальных тарифов</w:t>
      </w:r>
      <w:r w:rsidR="00652400" w:rsidRPr="001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14:paraId="55E981FF" w14:textId="7130A3C2" w:rsidR="00DF55DC" w:rsidRPr="00101C53" w:rsidRDefault="00652400" w:rsidP="002647B7">
      <w:pPr>
        <w:spacing w:after="0" w:line="240" w:lineRule="auto"/>
        <w:ind w:right="-1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действующих на территории Свердловской области)</w:t>
      </w:r>
    </w:p>
    <w:p w14:paraId="7A2CED79" w14:textId="6FCCF94C" w:rsidR="00DF55DC" w:rsidRPr="00101C53" w:rsidRDefault="00DF55DC" w:rsidP="002647B7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F1F57" w14:textId="12A560DD" w:rsidR="00652400" w:rsidRPr="00101C53" w:rsidRDefault="00652400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нотариальных действий нотариус, занимающийся частной практикой, взимает </w:t>
      </w:r>
      <w:r w:rsidRPr="00101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нотариальный тариф</w:t>
      </w: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нотариальный тариф), </w:t>
      </w:r>
      <w:r w:rsidRPr="00101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 федеральный и региональный тарифы.</w:t>
      </w:r>
    </w:p>
    <w:p w14:paraId="6ECDB065" w14:textId="53D61AB8" w:rsidR="00652400" w:rsidRPr="00101C53" w:rsidRDefault="00652400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тариф</w:t>
      </w: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нотариальных действий взимается в размере, соответствующем размеру </w:t>
      </w:r>
      <w:hyperlink r:id="rId6" w:anchor="/document/10900200/entry/33324" w:history="1">
        <w:r w:rsidRPr="00101C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государственной пошлины</w:t>
        </w:r>
      </w:hyperlink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особенностей, установленных </w:t>
      </w:r>
      <w:hyperlink r:id="rId7" w:anchor="/document/10900200/entry/33325" w:history="1">
        <w:r w:rsidRPr="00101C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налогах и сборах.</w:t>
      </w:r>
    </w:p>
    <w:p w14:paraId="5192240C" w14:textId="36B2BE58" w:rsidR="00652400" w:rsidRPr="00101C53" w:rsidRDefault="00652400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действий, для которых законодательством Российской Федерации не предусмотрена обязательная нотариальная форма, федеральный тариф взимается в размере, установленном </w:t>
      </w:r>
      <w:hyperlink r:id="rId8" w:anchor="/document/76805533/entry/221" w:history="1">
        <w:r w:rsidRPr="00101C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22.1</w:t>
        </w:r>
      </w:hyperlink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законодательства Российской Федерации о нотариате</w:t>
      </w:r>
      <w:r w:rsidR="00CC29A7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февраля 1993 г. N 4462-I (далее Основы).</w:t>
      </w:r>
    </w:p>
    <w:p w14:paraId="622ECDA3" w14:textId="5F51E874" w:rsidR="00434AEC" w:rsidRPr="00101C53" w:rsidRDefault="00434AEC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</w:t>
      </w:r>
      <w:r w:rsidRPr="00101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региональных тарифов</w:t>
      </w: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субъекта Российской Федерации устанавливается Федеральной нотариальной палатой в соответствии с формулой расчета экономически обоснованного предельного размера регионального тарифа и применяемых к региональным тарифам льгот, утверждаемы</w:t>
      </w:r>
      <w:r w:rsidR="00CC29A7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юстиции</w:t>
      </w:r>
      <w:r w:rsidR="00CC29A7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Формула расчета </w:t>
      </w:r>
      <w:r w:rsidR="000F7578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предельного тарифа </w:t>
      </w:r>
      <w:r w:rsidR="00CC29A7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с учетом научно-исследовательской работы Финансового университета при Правительстве Российской Федерации.</w:t>
      </w:r>
    </w:p>
    <w:p w14:paraId="0DF4C079" w14:textId="706262F2" w:rsidR="00434AEC" w:rsidRPr="00101C53" w:rsidRDefault="00652400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 w:rsidR="00CC29A7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 </w:t>
      </w:r>
      <w:r w:rsidR="00434AEC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применения нотариусами Свердловской области устан</w:t>
      </w:r>
      <w:r w:rsidR="00CC29A7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4AEC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CC29A7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434AEC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Правлением Нотариальной палаты Свердловской области </w:t>
      </w: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34AEC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размере, не превышающем предельные размеры региональных тарифов, уставленных Федеральной нотариальной палатой.</w:t>
      </w:r>
    </w:p>
    <w:p w14:paraId="6E7DB939" w14:textId="71AC5BDF" w:rsidR="00652400" w:rsidRPr="00101C53" w:rsidRDefault="00CC29A7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размер регионального тарифа </w:t>
      </w:r>
      <w:r w:rsidR="00652400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осуществление нотариальной деятельности и ее развитие в соответствии с задачами, возложенными Российской Федерацией на нотариусов, занимающихся частной практикой, в целях защиты прав и законных интересов граждан и юридических лиц, а также реализацию предусмотренных законодательством Российской Федерации публичных полномочий Федеральной нотариальной палаты и нотариальных палат субъектов Российской Федерации, в том числе функционирование и развитие единой информационной системы нотариата.</w:t>
      </w:r>
    </w:p>
    <w:p w14:paraId="77AC1783" w14:textId="72BC5CC3" w:rsidR="007C0554" w:rsidRPr="00101C53" w:rsidRDefault="007C0554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нотариальный тариф определяется как общая сумма, включающая в себя федеральный и региональный тарифы, и является обязательным для уплаты при совершении нотариального действия.</w:t>
      </w:r>
      <w:r w:rsidRPr="001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Нотариус не вправе самостоятельно изменять нотариальный тариф в сторону его уменьшения либо увеличения.</w:t>
      </w:r>
    </w:p>
    <w:p w14:paraId="6FD5C9D0" w14:textId="1F76F178" w:rsidR="007C0554" w:rsidRPr="00101C53" w:rsidRDefault="007C0554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обращающиеся за совершением нотариального действия со своим проектом документа, не могут освобождаться от уплаты какой-либо части нотариального тарифа.</w:t>
      </w:r>
    </w:p>
    <w:p w14:paraId="3A7D056A" w14:textId="50A891A6" w:rsidR="00652400" w:rsidRPr="00101C53" w:rsidRDefault="00652400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A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</w:t>
      </w: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уплате государственной пошлины для физических и юридических лиц, предусмотренные</w:t>
      </w:r>
      <w:r w:rsidR="00D71085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/document/10900200/entry/33324" w:history="1">
        <w:r w:rsidRPr="00101C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71085"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 налогах и сборах, распространяются на этих лиц при совершении нотариальных действий нотариусом, занимающимся частной практикой.</w:t>
      </w:r>
    </w:p>
    <w:p w14:paraId="095F15E2" w14:textId="77777777" w:rsidR="00080ADE" w:rsidRPr="00101C53" w:rsidRDefault="00080ADE" w:rsidP="002647B7">
      <w:pPr>
        <w:pStyle w:val="af"/>
        <w:ind w:left="0" w:right="-1" w:firstLine="2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C53">
        <w:rPr>
          <w:rFonts w:ascii="Times New Roman" w:eastAsia="Times New Roman" w:hAnsi="Times New Roman" w:cs="Times New Roman"/>
          <w:color w:val="000000"/>
          <w:lang w:eastAsia="ru-RU"/>
        </w:rPr>
        <w:t>При наличии у одного лица нескольких оснований для предоставления льготы при обращении за совершением нотариального действия, льготы не суммируются, нотариусом предоставляется одна из льгот по выбору плательщика.</w:t>
      </w:r>
    </w:p>
    <w:p w14:paraId="676363A6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CFD6B2" w14:textId="6F45482D" w:rsidR="00101C53" w:rsidRPr="00101C53" w:rsidRDefault="00101C53" w:rsidP="002647B7">
      <w:pPr>
        <w:shd w:val="clear" w:color="auto" w:fill="FFFFFF"/>
        <w:spacing w:after="0" w:line="240" w:lineRule="auto"/>
        <w:ind w:right="-1" w:firstLine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льгот, применяемых к региональным тарифам,</w:t>
      </w:r>
    </w:p>
    <w:p w14:paraId="55C4C3C8" w14:textId="7494E3FD" w:rsidR="00101C53" w:rsidRPr="007611FD" w:rsidRDefault="00101C53" w:rsidP="002647B7">
      <w:pPr>
        <w:shd w:val="clear" w:color="auto" w:fill="FFFFFF"/>
        <w:spacing w:after="0" w:line="240" w:lineRule="auto"/>
        <w:ind w:right="-1" w:firstLine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установленных </w:t>
      </w:r>
      <w:hyperlink r:id="rId10" w:anchor="/document/407644478/entry/0" w:history="1">
        <w:r w:rsidRPr="007611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 xml:space="preserve">приказом </w:t>
        </w:r>
      </w:hyperlink>
      <w:r w:rsidRPr="00761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Министерства юстиции Р</w:t>
      </w:r>
      <w:r w:rsidR="007611FD" w:rsidRPr="00761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761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12.09.2023 г. </w:t>
      </w:r>
      <w:r w:rsidR="004B279F" w:rsidRPr="00761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Pr="00761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253</w:t>
      </w:r>
    </w:p>
    <w:p w14:paraId="5D6C4CF8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Освобождаются от взимания регионального тарифа на 100%:</w:t>
      </w:r>
    </w:p>
    <w:p w14:paraId="1ED1ABEC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Великой Отечественной войны и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войны;</w:t>
      </w:r>
    </w:p>
    <w:p w14:paraId="6CBD50CD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находящиеся в детских домах, интернатах: дети-сироты, дети, оставшиеся без попечения родителей, дети-инвалиды;</w:t>
      </w:r>
    </w:p>
    <w:p w14:paraId="35D1C109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несовершеннолетние при удостоверении договоров об отчуждении ими недвижимого имущества, а также при заключении соглашения об определении размера долей в жилом помещении, приобретенном за счет средств материнского (семейного) капитала. При этом такое </w:t>
      </w: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освобождение от взимания регионального тарифа производится пропорционально их участию в договоре (соглашении), то есть пропорционально размеру принадлежащей несовершеннолетнему доли в праве общей долевой собственности на отчуждаемое имущество или размеру доли, определенной ему по соглашению;</w:t>
      </w:r>
    </w:p>
    <w:p w14:paraId="4AE733C9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по зрению при удостоверении тождественности собственноручной подписи с факсимильным воспроизведением их собственноручной подписи;</w:t>
      </w:r>
    </w:p>
    <w:p w14:paraId="22BA84BB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при нотариальном удостоверении протокола регистрации членов группы избирателей при проведении собрания в поддержку самовыдвижения кандидата на должность Президента Российской Федерации и протокола собрания данной группы избирателей; нотариальном удостоверении доверенности, выдаваемой кандидатом на должность Президента Российской Федерации уполномоченному представителю по финансовым вопросам; при свидетельствовании сведений, содержащихся в списке лиц, осуществлявших сбор подписей избирателей в поддержку выдвижения (самовыдвижения) кандидата на должность Президента Российской Федерации, и подлинности подписи этих лиц;</w:t>
      </w:r>
    </w:p>
    <w:p w14:paraId="6882C42F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призванные на военную службу в связи с объявлением частичной мобилизации в Российской Федерации с 21 сентября 2022 года, при совершении следующих нотариальных действий:</w:t>
      </w:r>
    </w:p>
    <w:p w14:paraId="7BAD3F7F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доверенностей, за исключением доверенностей в порядке передоверия;</w:t>
      </w:r>
    </w:p>
    <w:p w14:paraId="4069F814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завещаний, за исключением удостоверения совместных завещаний супругов и завещаний, условия которых предусматривают создание наследственного фонда;</w:t>
      </w:r>
    </w:p>
    <w:p w14:paraId="3C5EE45E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юридически значимых волеизъявлений (в том числе согласий законных представителей на выезд несовершеннолетних детей за границу, получение несовершеннолетним ребенком заграничного паспорта, водительского удостоверения);</w:t>
      </w:r>
    </w:p>
    <w:p w14:paraId="1F6BC078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супруг, родители и несовершеннолетние дети, в том числе усыновленные, военнослужащих и сотрудников федеральных органов исполнительной власти и иных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погибших (умерших) при исполнении обязанностей военной службы (службы в войсках, органах и учреждениях), при совершении следующих нотариальных действий:</w:t>
      </w:r>
    </w:p>
    <w:p w14:paraId="03C378AA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доверенностей, за исключением доверенностей в порядке передоверия;</w:t>
      </w:r>
    </w:p>
    <w:p w14:paraId="7CF8C6A7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согласий на выезд несовершеннолетних детей военнослужащих и сотрудников федеральных органов исполнительной власти и иных федеральных государственных органов, указанных в </w:t>
      </w:r>
      <w:hyperlink r:id="rId11" w:anchor="/document/407644478/entry/2111" w:history="1">
        <w:r w:rsidRPr="00101C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одиннадцатом</w:t>
        </w:r>
      </w:hyperlink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за границу, получение несовершеннолетним ребенком военнослужащего и сотрудника федерального органа исполнительной власти и иного федерального государственного органа, указанного в абзаце одиннадцатом настоящего пункта, заграничного паспорта, водительского удостоверения;</w:t>
      </w:r>
    </w:p>
    <w:p w14:paraId="6EE9FE02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свидетельствование верности копий документов, удостоверяющих личность, и документов о государственной регистрации актов гражданского состояния лиц, указанных в </w:t>
      </w:r>
      <w:hyperlink r:id="rId12" w:anchor="/document/407644478/entry/2111" w:history="1">
        <w:r w:rsidRPr="00101C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одиннадцатом</w:t>
        </w:r>
      </w:hyperlink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 - в одном экземпляре копии каждого такого документа;</w:t>
      </w:r>
    </w:p>
    <w:p w14:paraId="21C290FC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4181285"/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 и сотрудники федеральных органов исполнительной власти и иных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</w:t>
      </w:r>
      <w:bookmarkEnd w:id="1"/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принимавшие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получившие ранения и находящиеся на излечении в госпиталях и других военно-лечебных учреждениях, при совершении следующих нотариальных действий:</w:t>
      </w:r>
    </w:p>
    <w:p w14:paraId="4040C992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равнозначности электронного документа документу на бумажном носителе;</w:t>
      </w:r>
    </w:p>
    <w:p w14:paraId="1081BE75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документов физических и юридических лиц другим физическим и юридическим лицам (за исключением передачи лично под расписку);</w:t>
      </w:r>
    </w:p>
    <w:p w14:paraId="5C744EDE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свидетельствование верности копий документов, удостоверяющих личность;</w:t>
      </w:r>
    </w:p>
    <w:p w14:paraId="7502759C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 за выдачу свидетельств о праве на наследство при наследовании имущества военнослужащих и сотрудников федеральных органов исполнительной власти и иных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принимавших участие в специальной военной операции на территориях Донецкой Народной Республики, Луганской </w:t>
      </w: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Народной Республики, Запорожской области, Херсонской области и Украины, и погибших (умерших) при исполнении обязанностей военной службы (службы в войсках, органах и учреждениях). 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обстоятельствами.</w:t>
      </w:r>
    </w:p>
    <w:p w14:paraId="7A66CF24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Освобождаются от взимания регионального тарифа на 50% инвалиды I группы, дети-инвалиды (за исключением детей-инвалидов, указанных в </w:t>
      </w:r>
      <w:hyperlink r:id="rId13" w:anchor="/document/407644478/entry/2013" w:history="1">
        <w:r w:rsidRPr="00101C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третьем пункта 1</w:t>
        </w:r>
      </w:hyperlink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перечня льгот).</w:t>
      </w:r>
    </w:p>
    <w:p w14:paraId="55258074" w14:textId="77777777" w:rsidR="00101C53" w:rsidRPr="00101C53" w:rsidRDefault="00101C53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Региональный тариф при нотариальном удостоверении сделок, совершаемых при переселении граждан из аварийного жилищного фонда в рамках реализации государственных, региональных и муниципальных программ взимается в размере 50% от размера регионального тарифа, взимаемого за удостоверение сделок, предметом которых является отчуждение недвижимого имущества.</w:t>
      </w:r>
    </w:p>
    <w:p w14:paraId="6E048DFA" w14:textId="77777777" w:rsidR="00101C53" w:rsidRDefault="00101C53" w:rsidP="002647B7">
      <w:pPr>
        <w:spacing w:after="0" w:line="240" w:lineRule="auto"/>
        <w:ind w:right="-1"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050BD3" w14:textId="0EFB5102" w:rsidR="004B520F" w:rsidRDefault="004B520F" w:rsidP="002647B7">
      <w:pPr>
        <w:spacing w:after="0" w:line="240" w:lineRule="auto"/>
        <w:ind w:right="-1"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Решением Правления Нотариальной палаты Свердловской области установлен</w:t>
      </w:r>
      <w:r w:rsidR="00C5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1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="001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пециальные пониженные тарифы </w:t>
      </w:r>
      <w:r w:rsidRPr="001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отдельных видов нотариальных действий</w:t>
      </w:r>
    </w:p>
    <w:p w14:paraId="2A64AAAC" w14:textId="3F1092B9" w:rsidR="004B520F" w:rsidRDefault="0030243C" w:rsidP="002647B7">
      <w:pPr>
        <w:pStyle w:val="a8"/>
        <w:numPr>
          <w:ilvl w:val="0"/>
          <w:numId w:val="26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B520F" w:rsidRPr="001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совершение нотариальных действий при обращении </w:t>
      </w:r>
      <w:r w:rsidR="004B520F" w:rsidRPr="00101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общественных организаций инвалидов </w:t>
      </w:r>
      <w:r w:rsidR="004B520F" w:rsidRPr="001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взыскивается региональный тариф в размере 10 рублей</w:t>
      </w:r>
      <w:r w:rsidRPr="001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D3D4B2" w14:textId="7E3C62B6" w:rsidR="006345AA" w:rsidRPr="00646CCA" w:rsidRDefault="006345AA" w:rsidP="002647B7">
      <w:pPr>
        <w:pStyle w:val="a8"/>
        <w:numPr>
          <w:ilvl w:val="0"/>
          <w:numId w:val="26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54181629"/>
      <w:r w:rsidRPr="00646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частных военных компаний</w:t>
      </w:r>
      <w:bookmarkEnd w:id="2"/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46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принимающие участие в СВО</w:t>
      </w: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C4422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участники частных военных компаний, принимавшие участие в СВО, </w:t>
      </w:r>
      <w:r w:rsidR="00DC4422" w:rsidRPr="00646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получившие ранения и находящиеся на излечении </w:t>
      </w:r>
      <w:r w:rsidR="00DC4422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госпиталях и других военно-лечебных учреждениях, при наличии документа, подтверждающего факт участия в специальной военной операции, уплачивают региональный тариф в размере </w:t>
      </w:r>
      <w:r w:rsidR="00DC4422" w:rsidRPr="00646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рублей</w:t>
      </w:r>
      <w:r w:rsidR="00DC4422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совершении следующих нотариальных действий:</w:t>
      </w:r>
    </w:p>
    <w:p w14:paraId="1B574DE3" w14:textId="77777777" w:rsidR="00DC4422" w:rsidRPr="00646CCA" w:rsidRDefault="00DC4422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154181418"/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удостоверение доверенностей, за исключением доверенностей в порядке передоверия;</w:t>
      </w:r>
    </w:p>
    <w:p w14:paraId="7F53C697" w14:textId="77777777" w:rsidR="00DC4422" w:rsidRPr="00646CCA" w:rsidRDefault="00DC4422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удостоверение завещаний, за исключением удостоверения совместных завещаний супругов и завещаний, условия которых предусматривают создание наследственного фонда;</w:t>
      </w:r>
    </w:p>
    <w:p w14:paraId="4BF699D9" w14:textId="0F2D2A54" w:rsidR="00DC4422" w:rsidRPr="00646CCA" w:rsidRDefault="00DC4422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удостоверение юридически значимых волеизъявлений (в том числе согласий законных представителей, опекунов, попечителей на выезд несовершеннолетних детей за границу, получение несовершеннолетним ребенком заграничного паспорта, водительского удостоверения);</w:t>
      </w:r>
    </w:p>
    <w:bookmarkEnd w:id="3"/>
    <w:p w14:paraId="4338EABC" w14:textId="77777777" w:rsidR="006345AA" w:rsidRPr="00646CCA" w:rsidRDefault="006345AA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удостоверение равнозначности электронного документа документу на бумажном носителе;</w:t>
      </w:r>
    </w:p>
    <w:p w14:paraId="7991F673" w14:textId="77777777" w:rsidR="006345AA" w:rsidRPr="00646CCA" w:rsidRDefault="006345AA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документов физических и юридических лиц другим физическим и юридическим лицам (за исключением передачи лично под расписку);</w:t>
      </w:r>
    </w:p>
    <w:p w14:paraId="79D9958D" w14:textId="0DAE4302" w:rsidR="006345AA" w:rsidRPr="00646CCA" w:rsidRDefault="006345AA" w:rsidP="002647B7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свидетельствование верности копий документов, удостоверяющих личность. </w:t>
      </w:r>
    </w:p>
    <w:p w14:paraId="233BA6DC" w14:textId="344C91A6" w:rsidR="00EB2461" w:rsidRPr="00646CCA" w:rsidRDefault="00EB2461" w:rsidP="002647B7">
      <w:pPr>
        <w:pStyle w:val="a8"/>
        <w:numPr>
          <w:ilvl w:val="0"/>
          <w:numId w:val="26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38686700"/>
      <w:bookmarkStart w:id="5" w:name="_Hlk138320799"/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F745B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оформлении </w:t>
      </w: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</w:t>
      </w:r>
      <w:r w:rsidR="00EF745B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F745B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(доверенност</w:t>
      </w: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F745B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согласи</w:t>
      </w: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F745B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обязательств</w:t>
      </w: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F745B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31322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свидетельствовании подлинности подписей на </w:t>
      </w:r>
      <w:r w:rsidR="00EF745B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</w:t>
      </w:r>
      <w:r w:rsidR="00831322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банковской карточке и </w:t>
      </w:r>
      <w:r w:rsidR="00EF745B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т.п.) от двух и более лиц</w:t>
      </w:r>
      <w:r w:rsidR="00831322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исключением договоров)</w:t>
      </w:r>
      <w:r w:rsidR="00EF745B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сумма федерального тарифа взыскивается кратно количеству участников, региональный тариф за совершение нотариального действия взыскивается </w:t>
      </w: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однократно.</w:t>
      </w:r>
    </w:p>
    <w:bookmarkEnd w:id="4"/>
    <w:bookmarkEnd w:id="5"/>
    <w:p w14:paraId="2212C894" w14:textId="77777777" w:rsidR="00646CCA" w:rsidRDefault="00453E65" w:rsidP="00646CCA">
      <w:pPr>
        <w:pStyle w:val="a8"/>
        <w:numPr>
          <w:ilvl w:val="0"/>
          <w:numId w:val="26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одном договоре -</w:t>
      </w:r>
      <w:r w:rsidR="002647B7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документе содержатся элементы различных договоров (сделок), федеральный нотариальный тариф взыскивается за каждый вид договора (сделки), региональный тариф взимается однократно в размере, установленном за удостоверение договора (сделки), включенного в договор – документ, для которого предусмотрен максимальный размер регионального тарифа</w:t>
      </w:r>
      <w:r w:rsidR="00843080"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C0412F" w14:textId="7CECC371" w:rsidR="00DF55DC" w:rsidRPr="00646CCA" w:rsidRDefault="00DF55DC" w:rsidP="00646CCA">
      <w:pPr>
        <w:pStyle w:val="a8"/>
        <w:numPr>
          <w:ilvl w:val="0"/>
          <w:numId w:val="26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шрифта, используемого нотариусами при составлении документов, не может быть менее 11.</w:t>
      </w:r>
    </w:p>
    <w:sectPr w:rsidR="00DF55DC" w:rsidRPr="00646CCA" w:rsidSect="007E263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63A9"/>
    <w:multiLevelType w:val="hybridMultilevel"/>
    <w:tmpl w:val="F3B4EE1C"/>
    <w:lvl w:ilvl="0" w:tplc="BC9A045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5330C"/>
    <w:multiLevelType w:val="hybridMultilevel"/>
    <w:tmpl w:val="3112EC06"/>
    <w:lvl w:ilvl="0" w:tplc="E542AD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37C0"/>
    <w:multiLevelType w:val="hybridMultilevel"/>
    <w:tmpl w:val="8520C60E"/>
    <w:lvl w:ilvl="0" w:tplc="00D069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B83"/>
    <w:multiLevelType w:val="hybridMultilevel"/>
    <w:tmpl w:val="5D04D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C84B1F"/>
    <w:multiLevelType w:val="hybridMultilevel"/>
    <w:tmpl w:val="3D9C0A98"/>
    <w:lvl w:ilvl="0" w:tplc="A9C20A3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168CD"/>
    <w:multiLevelType w:val="hybridMultilevel"/>
    <w:tmpl w:val="D2CC5C2C"/>
    <w:lvl w:ilvl="0" w:tplc="82DCD86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76BF2"/>
    <w:multiLevelType w:val="hybridMultilevel"/>
    <w:tmpl w:val="F544F1AE"/>
    <w:lvl w:ilvl="0" w:tplc="784685E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8B3236"/>
    <w:multiLevelType w:val="hybridMultilevel"/>
    <w:tmpl w:val="3344FF6E"/>
    <w:lvl w:ilvl="0" w:tplc="CA16614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F94F75"/>
    <w:multiLevelType w:val="hybridMultilevel"/>
    <w:tmpl w:val="881AC538"/>
    <w:lvl w:ilvl="0" w:tplc="2194B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57191"/>
    <w:multiLevelType w:val="hybridMultilevel"/>
    <w:tmpl w:val="D32252AA"/>
    <w:lvl w:ilvl="0" w:tplc="BFE691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D2468"/>
    <w:multiLevelType w:val="hybridMultilevel"/>
    <w:tmpl w:val="1AA8E5B8"/>
    <w:lvl w:ilvl="0" w:tplc="2C62F7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D0B4E"/>
    <w:multiLevelType w:val="hybridMultilevel"/>
    <w:tmpl w:val="811EF202"/>
    <w:lvl w:ilvl="0" w:tplc="F7DC7C22">
      <w:start w:val="1"/>
      <w:numFmt w:val="decimal"/>
      <w:lvlText w:val="%1.      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757BC"/>
    <w:multiLevelType w:val="hybridMultilevel"/>
    <w:tmpl w:val="7B98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E2279"/>
    <w:multiLevelType w:val="hybridMultilevel"/>
    <w:tmpl w:val="D20E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77031"/>
    <w:multiLevelType w:val="hybridMultilevel"/>
    <w:tmpl w:val="0120A90C"/>
    <w:lvl w:ilvl="0" w:tplc="4F10A3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1D5F"/>
    <w:multiLevelType w:val="multilevel"/>
    <w:tmpl w:val="D3168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252ACA"/>
    <w:multiLevelType w:val="multilevel"/>
    <w:tmpl w:val="7040A2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6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  <w:b/>
      </w:rPr>
    </w:lvl>
  </w:abstractNum>
  <w:abstractNum w:abstractNumId="17" w15:restartNumberingAfterBreak="0">
    <w:nsid w:val="34C07357"/>
    <w:multiLevelType w:val="hybridMultilevel"/>
    <w:tmpl w:val="D98A366E"/>
    <w:lvl w:ilvl="0" w:tplc="A12A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D44CC"/>
    <w:multiLevelType w:val="hybridMultilevel"/>
    <w:tmpl w:val="2B467104"/>
    <w:lvl w:ilvl="0" w:tplc="0512C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974B3"/>
    <w:multiLevelType w:val="hybridMultilevel"/>
    <w:tmpl w:val="B33C9252"/>
    <w:lvl w:ilvl="0" w:tplc="784685E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382647"/>
    <w:multiLevelType w:val="hybridMultilevel"/>
    <w:tmpl w:val="5B565B70"/>
    <w:lvl w:ilvl="0" w:tplc="26CCBDFE">
      <w:start w:val="8"/>
      <w:numFmt w:val="decimal"/>
      <w:lvlText w:val="%1."/>
      <w:lvlJc w:val="left"/>
      <w:pPr>
        <w:ind w:left="6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1" w15:restartNumberingAfterBreak="0">
    <w:nsid w:val="408611F7"/>
    <w:multiLevelType w:val="hybridMultilevel"/>
    <w:tmpl w:val="E0F24A54"/>
    <w:lvl w:ilvl="0" w:tplc="EA601CA0">
      <w:start w:val="10"/>
      <w:numFmt w:val="decimal"/>
      <w:lvlText w:val="%1.       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37F07"/>
    <w:multiLevelType w:val="hybridMultilevel"/>
    <w:tmpl w:val="89BEBE9A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413C68D6"/>
    <w:multiLevelType w:val="hybridMultilevel"/>
    <w:tmpl w:val="D9A4EA8E"/>
    <w:lvl w:ilvl="0" w:tplc="F5B273C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F492C"/>
    <w:multiLevelType w:val="hybridMultilevel"/>
    <w:tmpl w:val="D0BC6986"/>
    <w:lvl w:ilvl="0" w:tplc="F14223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AC447E"/>
    <w:multiLevelType w:val="hybridMultilevel"/>
    <w:tmpl w:val="2D64DA80"/>
    <w:lvl w:ilvl="0" w:tplc="83E0CD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94541"/>
    <w:multiLevelType w:val="hybridMultilevel"/>
    <w:tmpl w:val="81F87880"/>
    <w:lvl w:ilvl="0" w:tplc="35B60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8114D"/>
    <w:multiLevelType w:val="hybridMultilevel"/>
    <w:tmpl w:val="47E0E476"/>
    <w:lvl w:ilvl="0" w:tplc="7148728E">
      <w:start w:val="8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E63100"/>
    <w:multiLevelType w:val="hybridMultilevel"/>
    <w:tmpl w:val="E80CA69E"/>
    <w:lvl w:ilvl="0" w:tplc="BC4E8F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81CBC"/>
    <w:multiLevelType w:val="hybridMultilevel"/>
    <w:tmpl w:val="0E4488EC"/>
    <w:lvl w:ilvl="0" w:tplc="22568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7DA8"/>
    <w:multiLevelType w:val="multilevel"/>
    <w:tmpl w:val="C880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160DDA"/>
    <w:multiLevelType w:val="multilevel"/>
    <w:tmpl w:val="D318B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32" w15:restartNumberingAfterBreak="0">
    <w:nsid w:val="6D802664"/>
    <w:multiLevelType w:val="multilevel"/>
    <w:tmpl w:val="D81E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4" w:hanging="744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10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7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0E54DD3"/>
    <w:multiLevelType w:val="hybridMultilevel"/>
    <w:tmpl w:val="AC4A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61BB"/>
    <w:multiLevelType w:val="hybridMultilevel"/>
    <w:tmpl w:val="3EACCA34"/>
    <w:lvl w:ilvl="0" w:tplc="E5D477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FA46BF"/>
    <w:multiLevelType w:val="hybridMultilevel"/>
    <w:tmpl w:val="CC0441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C3A21"/>
    <w:multiLevelType w:val="multilevel"/>
    <w:tmpl w:val="7742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26"/>
  </w:num>
  <w:num w:numId="5">
    <w:abstractNumId w:val="11"/>
  </w:num>
  <w:num w:numId="6">
    <w:abstractNumId w:val="3"/>
  </w:num>
  <w:num w:numId="7">
    <w:abstractNumId w:val="2"/>
  </w:num>
  <w:num w:numId="8">
    <w:abstractNumId w:val="28"/>
  </w:num>
  <w:num w:numId="9">
    <w:abstractNumId w:val="21"/>
  </w:num>
  <w:num w:numId="10">
    <w:abstractNumId w:val="34"/>
  </w:num>
  <w:num w:numId="11">
    <w:abstractNumId w:val="1"/>
  </w:num>
  <w:num w:numId="12">
    <w:abstractNumId w:val="14"/>
  </w:num>
  <w:num w:numId="13">
    <w:abstractNumId w:val="17"/>
  </w:num>
  <w:num w:numId="14">
    <w:abstractNumId w:val="8"/>
  </w:num>
  <w:num w:numId="15">
    <w:abstractNumId w:val="9"/>
  </w:num>
  <w:num w:numId="16">
    <w:abstractNumId w:val="7"/>
  </w:num>
  <w:num w:numId="17">
    <w:abstractNumId w:val="25"/>
  </w:num>
  <w:num w:numId="18">
    <w:abstractNumId w:val="4"/>
  </w:num>
  <w:num w:numId="19">
    <w:abstractNumId w:val="35"/>
  </w:num>
  <w:num w:numId="20">
    <w:abstractNumId w:val="15"/>
  </w:num>
  <w:num w:numId="21">
    <w:abstractNumId w:val="36"/>
  </w:num>
  <w:num w:numId="22">
    <w:abstractNumId w:val="30"/>
  </w:num>
  <w:num w:numId="23">
    <w:abstractNumId w:val="32"/>
  </w:num>
  <w:num w:numId="24">
    <w:abstractNumId w:val="13"/>
  </w:num>
  <w:num w:numId="25">
    <w:abstractNumId w:val="12"/>
  </w:num>
  <w:num w:numId="26">
    <w:abstractNumId w:val="33"/>
  </w:num>
  <w:num w:numId="27">
    <w:abstractNumId w:val="20"/>
  </w:num>
  <w:num w:numId="28">
    <w:abstractNumId w:val="0"/>
  </w:num>
  <w:num w:numId="29">
    <w:abstractNumId w:val="24"/>
  </w:num>
  <w:num w:numId="30">
    <w:abstractNumId w:val="22"/>
  </w:num>
  <w:num w:numId="31">
    <w:abstractNumId w:val="23"/>
  </w:num>
  <w:num w:numId="32">
    <w:abstractNumId w:val="19"/>
  </w:num>
  <w:num w:numId="33">
    <w:abstractNumId w:val="6"/>
  </w:num>
  <w:num w:numId="34">
    <w:abstractNumId w:val="31"/>
  </w:num>
  <w:num w:numId="35">
    <w:abstractNumId w:val="16"/>
  </w:num>
  <w:num w:numId="36">
    <w:abstractNumId w:val="2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D4"/>
    <w:rsid w:val="000013E6"/>
    <w:rsid w:val="00003F97"/>
    <w:rsid w:val="00010A87"/>
    <w:rsid w:val="00012F94"/>
    <w:rsid w:val="00014E41"/>
    <w:rsid w:val="000202FD"/>
    <w:rsid w:val="00020E37"/>
    <w:rsid w:val="00023286"/>
    <w:rsid w:val="000324A5"/>
    <w:rsid w:val="000501CA"/>
    <w:rsid w:val="00061455"/>
    <w:rsid w:val="00070763"/>
    <w:rsid w:val="00080ADE"/>
    <w:rsid w:val="00080FDE"/>
    <w:rsid w:val="00083F73"/>
    <w:rsid w:val="000A088A"/>
    <w:rsid w:val="000A0EF3"/>
    <w:rsid w:val="000A210E"/>
    <w:rsid w:val="000A22D7"/>
    <w:rsid w:val="000A711F"/>
    <w:rsid w:val="000B5A8D"/>
    <w:rsid w:val="000C42E6"/>
    <w:rsid w:val="000C4F43"/>
    <w:rsid w:val="000E6E10"/>
    <w:rsid w:val="000F7578"/>
    <w:rsid w:val="00100D86"/>
    <w:rsid w:val="001017B3"/>
    <w:rsid w:val="00101C53"/>
    <w:rsid w:val="001115C3"/>
    <w:rsid w:val="00121FEC"/>
    <w:rsid w:val="00124DF6"/>
    <w:rsid w:val="0012751F"/>
    <w:rsid w:val="00131900"/>
    <w:rsid w:val="00140429"/>
    <w:rsid w:val="00140583"/>
    <w:rsid w:val="0014418B"/>
    <w:rsid w:val="001460A1"/>
    <w:rsid w:val="001527BB"/>
    <w:rsid w:val="001645E5"/>
    <w:rsid w:val="00167D61"/>
    <w:rsid w:val="00173037"/>
    <w:rsid w:val="00182FE1"/>
    <w:rsid w:val="00183DDD"/>
    <w:rsid w:val="001A05EE"/>
    <w:rsid w:val="001B07F0"/>
    <w:rsid w:val="001B13E6"/>
    <w:rsid w:val="001C648F"/>
    <w:rsid w:val="001E22FD"/>
    <w:rsid w:val="001E28A5"/>
    <w:rsid w:val="001E7C92"/>
    <w:rsid w:val="001F5C06"/>
    <w:rsid w:val="00201638"/>
    <w:rsid w:val="00202082"/>
    <w:rsid w:val="00212D53"/>
    <w:rsid w:val="002130D7"/>
    <w:rsid w:val="002203A2"/>
    <w:rsid w:val="0022455E"/>
    <w:rsid w:val="002255EE"/>
    <w:rsid w:val="002261C2"/>
    <w:rsid w:val="00244AE6"/>
    <w:rsid w:val="002467C5"/>
    <w:rsid w:val="00247A47"/>
    <w:rsid w:val="00247CB2"/>
    <w:rsid w:val="00250904"/>
    <w:rsid w:val="00251614"/>
    <w:rsid w:val="0025315B"/>
    <w:rsid w:val="00254C25"/>
    <w:rsid w:val="00254CFF"/>
    <w:rsid w:val="00261F20"/>
    <w:rsid w:val="00261FEB"/>
    <w:rsid w:val="0026276B"/>
    <w:rsid w:val="00263723"/>
    <w:rsid w:val="002647B7"/>
    <w:rsid w:val="00265291"/>
    <w:rsid w:val="00266402"/>
    <w:rsid w:val="0027159F"/>
    <w:rsid w:val="002735C6"/>
    <w:rsid w:val="002758F9"/>
    <w:rsid w:val="00284D58"/>
    <w:rsid w:val="00286FEF"/>
    <w:rsid w:val="002908D4"/>
    <w:rsid w:val="00293CA4"/>
    <w:rsid w:val="002946F5"/>
    <w:rsid w:val="00297D1E"/>
    <w:rsid w:val="002A2F60"/>
    <w:rsid w:val="002A33F7"/>
    <w:rsid w:val="002A5994"/>
    <w:rsid w:val="002A7530"/>
    <w:rsid w:val="002B249D"/>
    <w:rsid w:val="002C1A1A"/>
    <w:rsid w:val="002D1D26"/>
    <w:rsid w:val="002D2AD4"/>
    <w:rsid w:val="002D30CD"/>
    <w:rsid w:val="002E2F32"/>
    <w:rsid w:val="002F1A7E"/>
    <w:rsid w:val="002F1DE8"/>
    <w:rsid w:val="002F4B67"/>
    <w:rsid w:val="002F5C44"/>
    <w:rsid w:val="0030243C"/>
    <w:rsid w:val="00303AE0"/>
    <w:rsid w:val="003069D7"/>
    <w:rsid w:val="00306F2E"/>
    <w:rsid w:val="00334440"/>
    <w:rsid w:val="00335164"/>
    <w:rsid w:val="003353E8"/>
    <w:rsid w:val="00336DAE"/>
    <w:rsid w:val="003572DF"/>
    <w:rsid w:val="00376756"/>
    <w:rsid w:val="0038366F"/>
    <w:rsid w:val="00383EF0"/>
    <w:rsid w:val="003A2443"/>
    <w:rsid w:val="003A65BD"/>
    <w:rsid w:val="003B26F4"/>
    <w:rsid w:val="003C48B8"/>
    <w:rsid w:val="003D05D4"/>
    <w:rsid w:val="003D0BFE"/>
    <w:rsid w:val="003D51C0"/>
    <w:rsid w:val="003D7855"/>
    <w:rsid w:val="003F178D"/>
    <w:rsid w:val="003F406E"/>
    <w:rsid w:val="00403EB1"/>
    <w:rsid w:val="00405700"/>
    <w:rsid w:val="00410638"/>
    <w:rsid w:val="0041682C"/>
    <w:rsid w:val="00426447"/>
    <w:rsid w:val="00427A92"/>
    <w:rsid w:val="00434AEC"/>
    <w:rsid w:val="00445665"/>
    <w:rsid w:val="004508D1"/>
    <w:rsid w:val="00452478"/>
    <w:rsid w:val="00453A58"/>
    <w:rsid w:val="00453E65"/>
    <w:rsid w:val="004626B7"/>
    <w:rsid w:val="004668E9"/>
    <w:rsid w:val="00466BCE"/>
    <w:rsid w:val="00486536"/>
    <w:rsid w:val="004873C9"/>
    <w:rsid w:val="00487D2B"/>
    <w:rsid w:val="004A1D6B"/>
    <w:rsid w:val="004A3CD3"/>
    <w:rsid w:val="004A4735"/>
    <w:rsid w:val="004B257D"/>
    <w:rsid w:val="004B279F"/>
    <w:rsid w:val="004B4ABE"/>
    <w:rsid w:val="004B520F"/>
    <w:rsid w:val="004B6D41"/>
    <w:rsid w:val="004C7938"/>
    <w:rsid w:val="004E152E"/>
    <w:rsid w:val="004F0E1F"/>
    <w:rsid w:val="004F2C74"/>
    <w:rsid w:val="004F5305"/>
    <w:rsid w:val="004F7003"/>
    <w:rsid w:val="004F7A20"/>
    <w:rsid w:val="0050698A"/>
    <w:rsid w:val="0052457A"/>
    <w:rsid w:val="005314BD"/>
    <w:rsid w:val="00552FD2"/>
    <w:rsid w:val="00553606"/>
    <w:rsid w:val="005628DF"/>
    <w:rsid w:val="00571624"/>
    <w:rsid w:val="00572347"/>
    <w:rsid w:val="00576DE4"/>
    <w:rsid w:val="005A069E"/>
    <w:rsid w:val="005A18B6"/>
    <w:rsid w:val="005A18C3"/>
    <w:rsid w:val="005A7CFB"/>
    <w:rsid w:val="005B2312"/>
    <w:rsid w:val="005B4643"/>
    <w:rsid w:val="005B6074"/>
    <w:rsid w:val="005B77FB"/>
    <w:rsid w:val="005D719A"/>
    <w:rsid w:val="005E52AB"/>
    <w:rsid w:val="005F1F4C"/>
    <w:rsid w:val="005F21DD"/>
    <w:rsid w:val="005F635A"/>
    <w:rsid w:val="00602370"/>
    <w:rsid w:val="00602F73"/>
    <w:rsid w:val="00603153"/>
    <w:rsid w:val="006053D1"/>
    <w:rsid w:val="006070AB"/>
    <w:rsid w:val="00610777"/>
    <w:rsid w:val="00612318"/>
    <w:rsid w:val="006157F0"/>
    <w:rsid w:val="00615ACC"/>
    <w:rsid w:val="00616C50"/>
    <w:rsid w:val="00617128"/>
    <w:rsid w:val="006345AA"/>
    <w:rsid w:val="00641880"/>
    <w:rsid w:val="00642605"/>
    <w:rsid w:val="00646CCA"/>
    <w:rsid w:val="00652400"/>
    <w:rsid w:val="00653D68"/>
    <w:rsid w:val="00654433"/>
    <w:rsid w:val="00655D81"/>
    <w:rsid w:val="00661D8A"/>
    <w:rsid w:val="00663330"/>
    <w:rsid w:val="00667158"/>
    <w:rsid w:val="00674FFF"/>
    <w:rsid w:val="00676775"/>
    <w:rsid w:val="00677C92"/>
    <w:rsid w:val="006A2D20"/>
    <w:rsid w:val="006A4CEF"/>
    <w:rsid w:val="006B2C75"/>
    <w:rsid w:val="006B3FA1"/>
    <w:rsid w:val="006C10C0"/>
    <w:rsid w:val="006C4AC0"/>
    <w:rsid w:val="006C74CA"/>
    <w:rsid w:val="006D36FD"/>
    <w:rsid w:val="006E0CBC"/>
    <w:rsid w:val="006E5C73"/>
    <w:rsid w:val="006F0862"/>
    <w:rsid w:val="00701428"/>
    <w:rsid w:val="00702B26"/>
    <w:rsid w:val="00702FE4"/>
    <w:rsid w:val="007047CB"/>
    <w:rsid w:val="00704C8D"/>
    <w:rsid w:val="00712E0C"/>
    <w:rsid w:val="007216D3"/>
    <w:rsid w:val="00730375"/>
    <w:rsid w:val="00735BA4"/>
    <w:rsid w:val="00735C49"/>
    <w:rsid w:val="00741009"/>
    <w:rsid w:val="00742A20"/>
    <w:rsid w:val="007611FD"/>
    <w:rsid w:val="00761A40"/>
    <w:rsid w:val="00764206"/>
    <w:rsid w:val="00767753"/>
    <w:rsid w:val="00783924"/>
    <w:rsid w:val="0079253C"/>
    <w:rsid w:val="007926A6"/>
    <w:rsid w:val="00793A45"/>
    <w:rsid w:val="007968E0"/>
    <w:rsid w:val="007A263E"/>
    <w:rsid w:val="007A4E8C"/>
    <w:rsid w:val="007B2B0B"/>
    <w:rsid w:val="007B3C6B"/>
    <w:rsid w:val="007C0554"/>
    <w:rsid w:val="007C090E"/>
    <w:rsid w:val="007D0283"/>
    <w:rsid w:val="007D0D53"/>
    <w:rsid w:val="007E2635"/>
    <w:rsid w:val="007F5131"/>
    <w:rsid w:val="007F7441"/>
    <w:rsid w:val="008008EE"/>
    <w:rsid w:val="008010D2"/>
    <w:rsid w:val="008027CE"/>
    <w:rsid w:val="00802F88"/>
    <w:rsid w:val="00803EFA"/>
    <w:rsid w:val="008078F6"/>
    <w:rsid w:val="00813D82"/>
    <w:rsid w:val="008155A1"/>
    <w:rsid w:val="008230AE"/>
    <w:rsid w:val="008263A4"/>
    <w:rsid w:val="00830857"/>
    <w:rsid w:val="00830F1F"/>
    <w:rsid w:val="00831322"/>
    <w:rsid w:val="008352DE"/>
    <w:rsid w:val="0084022E"/>
    <w:rsid w:val="008407F4"/>
    <w:rsid w:val="00843080"/>
    <w:rsid w:val="0084571C"/>
    <w:rsid w:val="008506B3"/>
    <w:rsid w:val="00851644"/>
    <w:rsid w:val="00855F68"/>
    <w:rsid w:val="00865B12"/>
    <w:rsid w:val="00872FE0"/>
    <w:rsid w:val="00891928"/>
    <w:rsid w:val="00893B33"/>
    <w:rsid w:val="008B09EA"/>
    <w:rsid w:val="008B575D"/>
    <w:rsid w:val="008C10B8"/>
    <w:rsid w:val="008C5AF9"/>
    <w:rsid w:val="008D39CE"/>
    <w:rsid w:val="008D3B38"/>
    <w:rsid w:val="008E6D5F"/>
    <w:rsid w:val="008F2743"/>
    <w:rsid w:val="00901DB9"/>
    <w:rsid w:val="00922279"/>
    <w:rsid w:val="00923F21"/>
    <w:rsid w:val="009277C2"/>
    <w:rsid w:val="00937280"/>
    <w:rsid w:val="00967799"/>
    <w:rsid w:val="009679DA"/>
    <w:rsid w:val="009718F3"/>
    <w:rsid w:val="00976346"/>
    <w:rsid w:val="0097640B"/>
    <w:rsid w:val="00992956"/>
    <w:rsid w:val="009B06F9"/>
    <w:rsid w:val="009B2496"/>
    <w:rsid w:val="009B7F6D"/>
    <w:rsid w:val="009C0898"/>
    <w:rsid w:val="009C1FC8"/>
    <w:rsid w:val="009C3759"/>
    <w:rsid w:val="009C6017"/>
    <w:rsid w:val="009D5C63"/>
    <w:rsid w:val="00A00371"/>
    <w:rsid w:val="00A04EF4"/>
    <w:rsid w:val="00A307FB"/>
    <w:rsid w:val="00A30C0C"/>
    <w:rsid w:val="00A50873"/>
    <w:rsid w:val="00A563B2"/>
    <w:rsid w:val="00A73370"/>
    <w:rsid w:val="00A73ACC"/>
    <w:rsid w:val="00A80876"/>
    <w:rsid w:val="00A85587"/>
    <w:rsid w:val="00A924BC"/>
    <w:rsid w:val="00A9669D"/>
    <w:rsid w:val="00AA230E"/>
    <w:rsid w:val="00AA3607"/>
    <w:rsid w:val="00AB08B2"/>
    <w:rsid w:val="00AB08F2"/>
    <w:rsid w:val="00AB6A02"/>
    <w:rsid w:val="00AB780E"/>
    <w:rsid w:val="00AC1DEB"/>
    <w:rsid w:val="00AC6946"/>
    <w:rsid w:val="00AC7A10"/>
    <w:rsid w:val="00AD5565"/>
    <w:rsid w:val="00AD59D1"/>
    <w:rsid w:val="00AD6EB4"/>
    <w:rsid w:val="00AD7D5C"/>
    <w:rsid w:val="00AE4AD5"/>
    <w:rsid w:val="00AE539C"/>
    <w:rsid w:val="00AF26E2"/>
    <w:rsid w:val="00AF3480"/>
    <w:rsid w:val="00AF4510"/>
    <w:rsid w:val="00AF663A"/>
    <w:rsid w:val="00B0096F"/>
    <w:rsid w:val="00B12B0E"/>
    <w:rsid w:val="00B21BEE"/>
    <w:rsid w:val="00B22D48"/>
    <w:rsid w:val="00B25563"/>
    <w:rsid w:val="00B27A34"/>
    <w:rsid w:val="00B52F06"/>
    <w:rsid w:val="00B57232"/>
    <w:rsid w:val="00B575FE"/>
    <w:rsid w:val="00B7133B"/>
    <w:rsid w:val="00B8614C"/>
    <w:rsid w:val="00BA4037"/>
    <w:rsid w:val="00BA653B"/>
    <w:rsid w:val="00BB6861"/>
    <w:rsid w:val="00BB7327"/>
    <w:rsid w:val="00BB79CF"/>
    <w:rsid w:val="00BC2B59"/>
    <w:rsid w:val="00BD7225"/>
    <w:rsid w:val="00BE0951"/>
    <w:rsid w:val="00BF5E4D"/>
    <w:rsid w:val="00C05002"/>
    <w:rsid w:val="00C0721F"/>
    <w:rsid w:val="00C10A6E"/>
    <w:rsid w:val="00C24DEE"/>
    <w:rsid w:val="00C41057"/>
    <w:rsid w:val="00C44433"/>
    <w:rsid w:val="00C46FC2"/>
    <w:rsid w:val="00C5315F"/>
    <w:rsid w:val="00C57E06"/>
    <w:rsid w:val="00C57F4B"/>
    <w:rsid w:val="00C63B99"/>
    <w:rsid w:val="00C63CBD"/>
    <w:rsid w:val="00C6604A"/>
    <w:rsid w:val="00C67410"/>
    <w:rsid w:val="00C9761F"/>
    <w:rsid w:val="00CB06A2"/>
    <w:rsid w:val="00CC29A7"/>
    <w:rsid w:val="00CC5852"/>
    <w:rsid w:val="00CC79ED"/>
    <w:rsid w:val="00CD2F2D"/>
    <w:rsid w:val="00CD62A4"/>
    <w:rsid w:val="00CE7F4F"/>
    <w:rsid w:val="00CF03D9"/>
    <w:rsid w:val="00CF1E86"/>
    <w:rsid w:val="00CF6567"/>
    <w:rsid w:val="00D04D02"/>
    <w:rsid w:val="00D05790"/>
    <w:rsid w:val="00D232F4"/>
    <w:rsid w:val="00D26236"/>
    <w:rsid w:val="00D371C1"/>
    <w:rsid w:val="00D43FA5"/>
    <w:rsid w:val="00D56EBA"/>
    <w:rsid w:val="00D62941"/>
    <w:rsid w:val="00D71085"/>
    <w:rsid w:val="00D81D01"/>
    <w:rsid w:val="00D83159"/>
    <w:rsid w:val="00D833B9"/>
    <w:rsid w:val="00D842F3"/>
    <w:rsid w:val="00D9101E"/>
    <w:rsid w:val="00D94100"/>
    <w:rsid w:val="00D948A8"/>
    <w:rsid w:val="00DA32A9"/>
    <w:rsid w:val="00DB6099"/>
    <w:rsid w:val="00DC4422"/>
    <w:rsid w:val="00DC6A2B"/>
    <w:rsid w:val="00DD0768"/>
    <w:rsid w:val="00DE25C5"/>
    <w:rsid w:val="00DE3C3C"/>
    <w:rsid w:val="00DE6B6F"/>
    <w:rsid w:val="00DF3467"/>
    <w:rsid w:val="00DF55DC"/>
    <w:rsid w:val="00DF77B2"/>
    <w:rsid w:val="00E03F1D"/>
    <w:rsid w:val="00E2080A"/>
    <w:rsid w:val="00E25D06"/>
    <w:rsid w:val="00E26D40"/>
    <w:rsid w:val="00E32A1F"/>
    <w:rsid w:val="00E334A3"/>
    <w:rsid w:val="00E50D6A"/>
    <w:rsid w:val="00E53FDA"/>
    <w:rsid w:val="00E75C11"/>
    <w:rsid w:val="00E80F6B"/>
    <w:rsid w:val="00E824CF"/>
    <w:rsid w:val="00E940AB"/>
    <w:rsid w:val="00EA05D1"/>
    <w:rsid w:val="00EA25F7"/>
    <w:rsid w:val="00EA4A8C"/>
    <w:rsid w:val="00EA690D"/>
    <w:rsid w:val="00EB2461"/>
    <w:rsid w:val="00EB4954"/>
    <w:rsid w:val="00EC0973"/>
    <w:rsid w:val="00EC0B26"/>
    <w:rsid w:val="00EC6B51"/>
    <w:rsid w:val="00ED44C2"/>
    <w:rsid w:val="00ED512A"/>
    <w:rsid w:val="00EE1FEE"/>
    <w:rsid w:val="00EE691E"/>
    <w:rsid w:val="00EE6E8C"/>
    <w:rsid w:val="00EF745B"/>
    <w:rsid w:val="00F035AD"/>
    <w:rsid w:val="00F10316"/>
    <w:rsid w:val="00F11778"/>
    <w:rsid w:val="00F153B8"/>
    <w:rsid w:val="00F17F3C"/>
    <w:rsid w:val="00F209FE"/>
    <w:rsid w:val="00F21FBB"/>
    <w:rsid w:val="00F23B08"/>
    <w:rsid w:val="00F36C42"/>
    <w:rsid w:val="00F53F5B"/>
    <w:rsid w:val="00F5586F"/>
    <w:rsid w:val="00F56170"/>
    <w:rsid w:val="00F67862"/>
    <w:rsid w:val="00F67BC4"/>
    <w:rsid w:val="00F738F7"/>
    <w:rsid w:val="00F7433F"/>
    <w:rsid w:val="00F87E89"/>
    <w:rsid w:val="00F91D5D"/>
    <w:rsid w:val="00F94A33"/>
    <w:rsid w:val="00FB630A"/>
    <w:rsid w:val="00FC3633"/>
    <w:rsid w:val="00FD3924"/>
    <w:rsid w:val="00FD4387"/>
    <w:rsid w:val="00FD4407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CD00"/>
  <w15:docId w15:val="{16ABDA11-0853-4A74-9B38-0D8FDBFB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5AA"/>
  </w:style>
  <w:style w:type="paragraph" w:styleId="1">
    <w:name w:val="heading 1"/>
    <w:basedOn w:val="a"/>
    <w:next w:val="a"/>
    <w:link w:val="10"/>
    <w:uiPriority w:val="99"/>
    <w:qFormat/>
    <w:rsid w:val="00AA23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D5C"/>
    <w:rPr>
      <w:rFonts w:ascii="Segoe UI" w:hAnsi="Segoe UI" w:cs="Segoe UI"/>
      <w:sz w:val="18"/>
      <w:szCs w:val="18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F21D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a7">
    <w:name w:val="Гипертекстовая ссылка"/>
    <w:basedOn w:val="a0"/>
    <w:uiPriority w:val="99"/>
    <w:rsid w:val="00AA230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A230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842F3"/>
    <w:pPr>
      <w:ind w:left="720"/>
      <w:contextualSpacing/>
    </w:pPr>
  </w:style>
  <w:style w:type="paragraph" w:styleId="a9">
    <w:name w:val="No Spacing"/>
    <w:uiPriority w:val="1"/>
    <w:qFormat/>
    <w:rsid w:val="001115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111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1405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05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05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05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0583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F67B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7BC4"/>
    <w:pPr>
      <w:widowControl w:val="0"/>
      <w:shd w:val="clear" w:color="auto" w:fill="FFFFFF"/>
      <w:spacing w:after="0" w:line="3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31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Заголовок статьи"/>
    <w:basedOn w:val="a"/>
    <w:next w:val="a"/>
    <w:uiPriority w:val="99"/>
    <w:rsid w:val="0079253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basedOn w:val="a0"/>
    <w:uiPriority w:val="99"/>
    <w:unhideWhenUsed/>
    <w:rsid w:val="0065240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52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4112-1029-4CD3-9C90-4DA42423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НПСО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Заярная Юлия Николаевна</dc:creator>
  <cp:lastModifiedBy>Sec01</cp:lastModifiedBy>
  <cp:revision>2</cp:revision>
  <cp:lastPrinted>2023-12-27T14:48:00Z</cp:lastPrinted>
  <dcterms:created xsi:type="dcterms:W3CDTF">2024-12-27T06:05:00Z</dcterms:created>
  <dcterms:modified xsi:type="dcterms:W3CDTF">2024-12-27T06:05:00Z</dcterms:modified>
</cp:coreProperties>
</file>