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3443F6" w14:textId="7200996E" w:rsidR="00286FEF" w:rsidRPr="00101C53" w:rsidRDefault="00A73370" w:rsidP="002647B7">
      <w:pPr>
        <w:spacing w:after="0" w:line="240" w:lineRule="auto"/>
        <w:ind w:right="-1" w:firstLine="280"/>
        <w:jc w:val="right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</w:pPr>
      <w:bookmarkStart w:id="0" w:name="_GoBack"/>
      <w:bookmarkEnd w:id="0"/>
      <w:r w:rsidRPr="00101C5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с</w:t>
      </w:r>
      <w:r w:rsidR="00286FEF" w:rsidRPr="00101C5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 xml:space="preserve"> </w:t>
      </w:r>
      <w:r w:rsidR="00652400" w:rsidRPr="00101C5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01</w:t>
      </w:r>
      <w:r w:rsidR="00131900" w:rsidRPr="00101C5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.</w:t>
      </w:r>
      <w:r w:rsidR="00E50D6A" w:rsidRPr="00101C5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0</w:t>
      </w:r>
      <w:r w:rsidR="00BF5E4D" w:rsidRPr="00101C5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1</w:t>
      </w:r>
      <w:r w:rsidR="00286FEF" w:rsidRPr="00101C5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.202</w:t>
      </w:r>
      <w:r w:rsidR="00BF5E4D" w:rsidRPr="00101C5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4</w:t>
      </w:r>
      <w:r w:rsidR="00AC7A10" w:rsidRPr="00101C5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 xml:space="preserve"> г.</w:t>
      </w:r>
    </w:p>
    <w:p w14:paraId="0E5B0C0A" w14:textId="67569F90" w:rsidR="00DF55DC" w:rsidRPr="00101C53" w:rsidRDefault="00DF55DC" w:rsidP="002647B7">
      <w:pPr>
        <w:spacing w:after="0" w:line="240" w:lineRule="auto"/>
        <w:ind w:right="-1" w:firstLine="28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Приложение</w:t>
      </w:r>
    </w:p>
    <w:p w14:paraId="72073DEA" w14:textId="77777777" w:rsidR="00652400" w:rsidRPr="00101C53" w:rsidRDefault="00DF55DC" w:rsidP="002647B7">
      <w:pPr>
        <w:spacing w:after="0" w:line="240" w:lineRule="auto"/>
        <w:ind w:right="-1" w:firstLine="28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(данное приложение является неотъемлемой частью </w:t>
      </w:r>
      <w:r w:rsidR="00652400" w:rsidRPr="00101C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</w:t>
      </w:r>
      <w:r w:rsidRPr="00101C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отариальных тарифов</w:t>
      </w:r>
      <w:r w:rsidR="00652400" w:rsidRPr="00101C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,</w:t>
      </w:r>
    </w:p>
    <w:p w14:paraId="55E981FF" w14:textId="7130A3C2" w:rsidR="00DF55DC" w:rsidRPr="00101C53" w:rsidRDefault="00652400" w:rsidP="002647B7">
      <w:pPr>
        <w:spacing w:after="0" w:line="240" w:lineRule="auto"/>
        <w:ind w:right="-1" w:firstLine="28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действующих на территории Свердловской области)</w:t>
      </w:r>
    </w:p>
    <w:p w14:paraId="7A2CED79" w14:textId="6FCCF94C" w:rsidR="00DF55DC" w:rsidRPr="00101C53" w:rsidRDefault="00DF55DC" w:rsidP="002647B7">
      <w:pPr>
        <w:spacing w:after="0" w:line="240" w:lineRule="auto"/>
        <w:ind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EF1F57" w14:textId="12A560DD" w:rsidR="00652400" w:rsidRPr="00101C53" w:rsidRDefault="00652400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совершение нотариальных действий нотариус, занимающийся частной практикой, взимает </w:t>
      </w:r>
      <w:r w:rsidRPr="00101C5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единый нотариальный тариф</w:t>
      </w: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- нотариальный тариф), </w:t>
      </w:r>
      <w:r w:rsidRPr="00101C5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включающий федеральный и региональный тарифы.</w:t>
      </w:r>
    </w:p>
    <w:p w14:paraId="6ECDB065" w14:textId="53D61AB8" w:rsidR="00652400" w:rsidRPr="00101C53" w:rsidRDefault="00652400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Федеральный тариф</w:t>
      </w: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совершение нотариальных действий взимается в размере, соответствующем размеру </w:t>
      </w:r>
      <w:hyperlink r:id="rId6" w:anchor="/document/10900200/entry/33324" w:history="1">
        <w:r w:rsidRPr="00101C5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государственной пошлины</w:t>
        </w:r>
      </w:hyperlink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 учетом особенностей, установленных </w:t>
      </w:r>
      <w:hyperlink r:id="rId7" w:anchor="/document/10900200/entry/33325" w:history="1">
        <w:r w:rsidRPr="00101C5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законодательством</w:t>
        </w:r>
      </w:hyperlink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 о налогах и сборах.</w:t>
      </w:r>
    </w:p>
    <w:p w14:paraId="5192240C" w14:textId="36B2BE58" w:rsidR="00652400" w:rsidRPr="00101C53" w:rsidRDefault="00652400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совершение действий, для которых законодательством Российской Федерации не предусмотрена обязательная нотариальная форма, федеральный тариф взимается в размере, установленном </w:t>
      </w:r>
      <w:hyperlink r:id="rId8" w:anchor="/document/76805533/entry/221" w:history="1">
        <w:r w:rsidRPr="00101C5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статьей 22.1</w:t>
        </w:r>
      </w:hyperlink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 законодательства Российской Федерации о нотариате</w:t>
      </w:r>
      <w:r w:rsidR="00CC29A7"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11 февраля 1993 г. N 4462-I (далее Основы).</w:t>
      </w:r>
    </w:p>
    <w:p w14:paraId="622ECDA3" w14:textId="5F51E874" w:rsidR="00434AEC" w:rsidRPr="00101C53" w:rsidRDefault="00434AEC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Предельный </w:t>
      </w:r>
      <w:r w:rsidRPr="00101C5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размер региональных тарифов</w:t>
      </w: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каждого субъекта Российской Федерации устанавливается Федеральной нотариальной палатой в соответствии с формулой расчета экономически обоснованного предельного размера регионального тарифа и применяемых к региональным тарифам льгот, утверждаемы</w:t>
      </w:r>
      <w:r w:rsidR="00CC29A7"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федеральным органом юстиции</w:t>
      </w:r>
      <w:r w:rsidR="00CC29A7"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Формула расчета </w:t>
      </w:r>
      <w:r w:rsidR="000F7578"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предельного тарифа </w:t>
      </w:r>
      <w:r w:rsidR="00CC29A7"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разработана с учетом научно-исследовательской работы Финансового университета при Правительстве Российской Федерации.</w:t>
      </w:r>
    </w:p>
    <w:p w14:paraId="0DF4C079" w14:textId="706262F2" w:rsidR="00434AEC" w:rsidRPr="00101C53" w:rsidRDefault="00652400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Региональн</w:t>
      </w:r>
      <w:r w:rsidR="00CC29A7"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тариф </w:t>
      </w:r>
      <w:r w:rsidR="00434AEC"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применения нотариусами Свердловской области устан</w:t>
      </w:r>
      <w:r w:rsidR="00CC29A7"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434AEC"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вл</w:t>
      </w:r>
      <w:r w:rsidR="00CC29A7"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ен</w:t>
      </w:r>
      <w:r w:rsidR="00434AEC"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Правлением Нотариальной палаты Свердловской области </w:t>
      </w: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434AEC"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размере, не превышающем предельные размеры региональных тарифов, уставленных Федеральной нотариальной палатой.</w:t>
      </w:r>
    </w:p>
    <w:p w14:paraId="6E7DB939" w14:textId="71AC5BDF" w:rsidR="00652400" w:rsidRPr="00101C53" w:rsidRDefault="00CC29A7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Установленный размер регионального тарифа </w:t>
      </w:r>
      <w:r w:rsidR="00652400"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обеспечивает осуществление нотариальной деятельности и ее развитие в соответствии с задачами, возложенными Российской Федерацией на нотариусов, занимающихся частной практикой, в целях защиты прав и законных интересов граждан и юридических лиц, а также реализацию предусмотренных законодательством Российской Федерации публичных полномочий Федеральной нотариальной палаты и нотариальных палат субъектов Российской Федерации, в том числе функционирование и развитие единой информационной системы нотариата.</w:t>
      </w:r>
    </w:p>
    <w:p w14:paraId="77AC1783" w14:textId="72BC5CC3" w:rsidR="007C0554" w:rsidRPr="00101C53" w:rsidRDefault="007C0554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Единый нотариальный тариф определяется как общая сумма, включающая в себя федеральный и региональный тарифы, и является обязательным для уплаты при совершении нотариального действия.</w:t>
      </w:r>
      <w:r w:rsidRPr="00101C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Нотариус не вправе самостоятельно изменять нотариальный тариф в сторону его уменьшения либо увеличения.</w:t>
      </w:r>
    </w:p>
    <w:p w14:paraId="6FD5C9D0" w14:textId="1F76F178" w:rsidR="007C0554" w:rsidRPr="00101C53" w:rsidRDefault="007C0554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Лица, обращающиеся за совершением нотариального действия со своим проектом документа, не могут освобождаться от уплаты какой-либо части нотариального тарифа.</w:t>
      </w:r>
    </w:p>
    <w:p w14:paraId="3A7D056A" w14:textId="50A891A6" w:rsidR="00652400" w:rsidRPr="00101C53" w:rsidRDefault="00652400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5AA">
        <w:rPr>
          <w:rFonts w:ascii="Times New Roman" w:eastAsia="Times New Roman" w:hAnsi="Times New Roman" w:cs="Times New Roman"/>
          <w:sz w:val="24"/>
          <w:szCs w:val="24"/>
          <w:lang w:eastAsia="ru-RU"/>
        </w:rPr>
        <w:t>Льготы</w:t>
      </w: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уплате государственной пошлины для физических и юридических лиц, предусмотренные</w:t>
      </w:r>
      <w:r w:rsidR="00D71085"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9" w:anchor="/document/10900200/entry/33324" w:history="1">
        <w:r w:rsidRPr="00101C5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законодательством</w:t>
        </w:r>
      </w:hyperlink>
      <w:r w:rsidR="00D71085"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Российской Федерации о налогах и сборах, распространяются на этих лиц при совершении нотариальных действий нотариусом, занимающимся частной практикой.</w:t>
      </w:r>
    </w:p>
    <w:p w14:paraId="095F15E2" w14:textId="77777777" w:rsidR="00080ADE" w:rsidRPr="00101C53" w:rsidRDefault="00080ADE" w:rsidP="002647B7">
      <w:pPr>
        <w:pStyle w:val="af"/>
        <w:ind w:left="0" w:right="-1" w:firstLine="280"/>
        <w:rPr>
          <w:rFonts w:ascii="Times New Roman" w:eastAsia="Times New Roman" w:hAnsi="Times New Roman" w:cs="Times New Roman"/>
          <w:color w:val="000000"/>
          <w:lang w:eastAsia="ru-RU"/>
        </w:rPr>
      </w:pPr>
      <w:r w:rsidRPr="00101C53">
        <w:rPr>
          <w:rFonts w:ascii="Times New Roman" w:eastAsia="Times New Roman" w:hAnsi="Times New Roman" w:cs="Times New Roman"/>
          <w:color w:val="000000"/>
          <w:lang w:eastAsia="ru-RU"/>
        </w:rPr>
        <w:t>При наличии у одного лица нескольких оснований для предоставления льготы при обращении за совершением нотариального действия, льготы не суммируются, нотариусом предоставляется одна из льгот по выбору плательщика.</w:t>
      </w:r>
    </w:p>
    <w:p w14:paraId="676363A6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1CFD6B2" w14:textId="6F45482D" w:rsidR="00101C53" w:rsidRPr="00101C53" w:rsidRDefault="00101C53" w:rsidP="002647B7">
      <w:pPr>
        <w:shd w:val="clear" w:color="auto" w:fill="FFFFFF"/>
        <w:spacing w:after="0" w:line="240" w:lineRule="auto"/>
        <w:ind w:right="-1" w:firstLine="28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Перечень льгот, применяемых к региональным тарифам,</w:t>
      </w:r>
    </w:p>
    <w:p w14:paraId="55C4C3C8" w14:textId="7494E3FD" w:rsidR="00101C53" w:rsidRPr="007611FD" w:rsidRDefault="00101C53" w:rsidP="002647B7">
      <w:pPr>
        <w:shd w:val="clear" w:color="auto" w:fill="FFFFFF"/>
        <w:spacing w:after="0" w:line="240" w:lineRule="auto"/>
        <w:ind w:right="-1" w:firstLine="28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611F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установленных </w:t>
      </w:r>
      <w:hyperlink r:id="rId10" w:anchor="/document/407644478/entry/0" w:history="1">
        <w:r w:rsidRPr="007611FD">
          <w:rPr>
            <w:rFonts w:ascii="Times New Roman" w:eastAsia="Times New Roman" w:hAnsi="Times New Roman" w:cs="Times New Roman"/>
            <w:b/>
            <w:color w:val="000000"/>
            <w:sz w:val="24"/>
            <w:szCs w:val="24"/>
            <w:lang w:eastAsia="ru-RU"/>
          </w:rPr>
          <w:t xml:space="preserve">приказом </w:t>
        </w:r>
      </w:hyperlink>
      <w:r w:rsidRPr="007611F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Министерства юстиции Р</w:t>
      </w:r>
      <w:r w:rsidR="007611FD" w:rsidRPr="007611F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</w:t>
      </w:r>
      <w:r w:rsidRPr="007611F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от 12.09.2023 г. </w:t>
      </w:r>
      <w:r w:rsidR="004B279F" w:rsidRPr="007611F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№</w:t>
      </w:r>
      <w:r w:rsidRPr="007611F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253</w:t>
      </w:r>
    </w:p>
    <w:p w14:paraId="5D6C4CF8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1. Освобождаются от взимания регионального тарифа на 100%:</w:t>
      </w:r>
    </w:p>
    <w:p w14:paraId="1ED1ABEC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ветераны Великой Отечественной войны и инвалиды Великой Отечественной войны, бывшие узники фашистских концлагерей, гетто и других мест принудительного содержания, созданных немецкими фашистами и их союзниками в период Второй мировой войны, бывшие военнопленные во время Великой Отечественной войны;</w:t>
      </w:r>
    </w:p>
    <w:p w14:paraId="6CBD50CD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лица, находящиеся в детских домах, интернатах: дети-сироты, дети, оставшиеся без попечения родителей, дети-инвалиды;</w:t>
      </w:r>
    </w:p>
    <w:p w14:paraId="35D1C109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несовершеннолетние при удостоверении договоров об отчуждении ими недвижимого имущества, а также при заключении соглашения об определении размера долей в жилом помещении, приобретенном за счет средств материнского (семейного) капитала. При этом такое </w:t>
      </w: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освобождение от взимания регионального тарифа производится пропорционально их участию в договоре (соглашении), то есть пропорционально размеру принадлежащей несовершеннолетнему доли в праве общей долевой собственности на отчуждаемое имущество или размеру доли, определенной ему по соглашению;</w:t>
      </w:r>
    </w:p>
    <w:p w14:paraId="4AE733C9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инвалиды по зрению при удостоверении тождественности собственноручной подписи с факсимильным воспроизведением их собственноручной подписи;</w:t>
      </w:r>
    </w:p>
    <w:p w14:paraId="22BA84BB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физические лица при нотариальном удостоверении протокола регистрации членов группы избирателей при проведении собрания в поддержку самовыдвижения кандидата на должность Президента Российской Федерации и протокола собрания данной группы избирателей; нотариальном удостоверении доверенности, выдаваемой кандидатом на должность Президента Российской Федерации уполномоченному представителю по финансовым вопросам; при свидетельствовании сведений, содержащихся в списке лиц, осуществлявших сбор подписей избирателей в поддержку выдвижения (самовыдвижения) кандидата на должность Президента Российской Федерации, и подлинности подписи этих лиц;</w:t>
      </w:r>
    </w:p>
    <w:p w14:paraId="6882C42F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лица, призванные на военную службу в связи с объявлением частичной мобилизации в Российской Федерации с 21 сентября 2022 года, при совершении следующих нотариальных действий:</w:t>
      </w:r>
    </w:p>
    <w:p w14:paraId="7BAD3F7F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удостоверение доверенностей, за исключением доверенностей в порядке передоверия;</w:t>
      </w:r>
    </w:p>
    <w:p w14:paraId="4069F814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удостоверение завещаний, за исключением удостоверения совместных завещаний супругов и завещаний, условия которых предусматривают создание наследственного фонда;</w:t>
      </w:r>
    </w:p>
    <w:p w14:paraId="3C5EE45E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удостоверение юридически значимых волеизъявлений (в том числе согласий законных представителей на выезд несовершеннолетних детей за границу, получение несовершеннолетним ребенком заграничного паспорта, водительского удостоверения);</w:t>
      </w:r>
    </w:p>
    <w:p w14:paraId="1F6BC078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супруг, родители и несовершеннолетние дети, в том числе усыновленные, военнослужащих и сотрудников федеральных органов исполнительной власти и иных федеральных государственных органов, в которых федеральным законом предусмотрена военная служба, сотрудников органов внутренних дел Российской Федерации, принимавших участие в специальной военной операции на территориях Донецкой Народной Республики, Луганской Народной Республики, Запорожской области, Херсонской области и Украины, погибших (умерших) при исполнении обязанностей военной службы (службы в войсках, органах и учреждениях), при совершении следующих нотариальных действий:</w:t>
      </w:r>
    </w:p>
    <w:p w14:paraId="03C378AA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удостоверение доверенностей, за исключением доверенностей в порядке передоверия;</w:t>
      </w:r>
    </w:p>
    <w:p w14:paraId="7CF8C6A7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удостоверение согласий на выезд несовершеннолетних детей военнослужащих и сотрудников федеральных органов исполнительной власти и иных федеральных государственных органов, указанных в </w:t>
      </w:r>
      <w:hyperlink r:id="rId11" w:anchor="/document/407644478/entry/2111" w:history="1">
        <w:r w:rsidRPr="00101C5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абзаце одиннадцатом</w:t>
        </w:r>
      </w:hyperlink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 настоящего пункта, за границу, получение несовершеннолетним ребенком военнослужащего и сотрудника федерального органа исполнительной власти и иного федерального государственного органа, указанного в абзаце одиннадцатом настоящего пункта, заграничного паспорта, водительского удостоверения;</w:t>
      </w:r>
    </w:p>
    <w:p w14:paraId="6EE9FE02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свидетельствование верности копий документов, удостоверяющих личность, и документов о государственной регистрации актов гражданского состояния лиц, указанных в </w:t>
      </w:r>
      <w:hyperlink r:id="rId12" w:anchor="/document/407644478/entry/2111" w:history="1">
        <w:r w:rsidRPr="00101C5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абзаце одиннадцатом</w:t>
        </w:r>
      </w:hyperlink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 настоящего пункта - в одном экземпляре копии каждого такого документа;</w:t>
      </w:r>
    </w:p>
    <w:p w14:paraId="21C290FC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_Hlk154181285"/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военнослужащие и сотрудники федеральных органов исполнительной власти и иных федеральных государственных органов, в которых федеральным законом предусмотрена военная служба, сотрудники органов внутренних дел Российской Федерации</w:t>
      </w:r>
      <w:bookmarkEnd w:id="1"/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принимавшие участие в специальной военной операции на территориях Донецкой Народной Республики, Луганской Народной Республики, Запорожской области, Херсонской области и Украины, получившие ранения и находящиеся на излечении в госпиталях и других военно-лечебных учреждениях, при совершении следующих нотариальных действий:</w:t>
      </w:r>
    </w:p>
    <w:p w14:paraId="4040C992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удостоверение равнозначности электронного документа документу на бумажном носителе;</w:t>
      </w:r>
    </w:p>
    <w:p w14:paraId="1081BE75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передача документов физических и юридических лиц другим физическим и юридическим лицам (за исключением передачи лично под расписку);</w:t>
      </w:r>
    </w:p>
    <w:p w14:paraId="5C744EDE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свидетельствование верности копий документов, удостоверяющих личность;</w:t>
      </w:r>
    </w:p>
    <w:p w14:paraId="7502759C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физические лица за выдачу свидетельств о праве на наследство при наследовании имущества военнослужащих и сотрудников федеральных органов исполнительной власти и иных федеральных государственных органов, в которых федеральным законом предусмотрена военная служба, сотрудников органов внутренних дел Российской Федерации, принимавших участие в специальной военной операции на территориях Донецкой Народной Республики, Луганской </w:t>
      </w: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Народной Республики, Запорожской области, Херсонской области и Украины, и погибших (умерших) при исполнении обязанностей военной службы (службы в войсках, органах и учреждениях). К числу погибших относятся также лица, умершие до истечения одного года вследствие ранения (контузии), заболеваний, полученных в связи с вышеназванными обстоятельствами.</w:t>
      </w:r>
    </w:p>
    <w:p w14:paraId="7A66CF24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2. Освобождаются от взимания регионального тарифа на 50% инвалиды I группы, дети-инвалиды (за исключением детей-инвалидов, указанных в </w:t>
      </w:r>
      <w:hyperlink r:id="rId13" w:anchor="/document/407644478/entry/2013" w:history="1">
        <w:r w:rsidRPr="00101C5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абзаце третьем пункта 1</w:t>
        </w:r>
      </w:hyperlink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 настоящего перечня льгот).</w:t>
      </w:r>
    </w:p>
    <w:p w14:paraId="55258074" w14:textId="77777777" w:rsidR="00101C53" w:rsidRPr="00101C53" w:rsidRDefault="00101C53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sz w:val="24"/>
          <w:szCs w:val="24"/>
          <w:lang w:eastAsia="ru-RU"/>
        </w:rPr>
        <w:t>3. Региональный тариф при нотариальном удостоверении сделок, совершаемых при переселении граждан из аварийного жилищного фонда в рамках реализации государственных, региональных и муниципальных программ взимается в размере 50% от размера регионального тарифа, взимаемого за удостоверение сделок, предметом которых является отчуждение недвижимого имущества.</w:t>
      </w:r>
    </w:p>
    <w:p w14:paraId="6E048DFA" w14:textId="77777777" w:rsidR="00101C53" w:rsidRDefault="00101C53" w:rsidP="002647B7">
      <w:pPr>
        <w:spacing w:after="0" w:line="240" w:lineRule="auto"/>
        <w:ind w:right="-1" w:firstLine="28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17050BD3" w14:textId="0EFB5102" w:rsidR="004B520F" w:rsidRDefault="004B520F" w:rsidP="002647B7">
      <w:pPr>
        <w:spacing w:after="0" w:line="240" w:lineRule="auto"/>
        <w:ind w:right="-1" w:firstLine="28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Решением Правления Нотариальной палаты Свердловской области установлен</w:t>
      </w:r>
      <w:r w:rsidR="00C5315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ы</w:t>
      </w:r>
      <w:r w:rsidRPr="00101C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</w:t>
      </w:r>
      <w:r w:rsidR="00101C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пециальные пониженные тарифы </w:t>
      </w:r>
      <w:r w:rsidRPr="00101C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для отдельных видов нотариальных действий</w:t>
      </w:r>
    </w:p>
    <w:p w14:paraId="2A64AAAC" w14:textId="3F1092B9" w:rsidR="004B520F" w:rsidRDefault="0030243C" w:rsidP="002647B7">
      <w:pPr>
        <w:pStyle w:val="a8"/>
        <w:numPr>
          <w:ilvl w:val="0"/>
          <w:numId w:val="26"/>
        </w:numPr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01C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</w:t>
      </w:r>
      <w:r w:rsidR="004B520F" w:rsidRPr="00101C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совершение нотариальных действий при обращении </w:t>
      </w:r>
      <w:r w:rsidR="004B520F" w:rsidRPr="00101C5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общественных организаций инвалидов </w:t>
      </w:r>
      <w:r w:rsidR="004B520F" w:rsidRPr="00101C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взыскивается региональный тариф в размере 10 рублей</w:t>
      </w:r>
      <w:r w:rsidRPr="00101C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14:paraId="6BD3D4B2" w14:textId="7E3C62B6" w:rsidR="006345AA" w:rsidRPr="00646CCA" w:rsidRDefault="006345AA" w:rsidP="002647B7">
      <w:pPr>
        <w:pStyle w:val="a8"/>
        <w:numPr>
          <w:ilvl w:val="0"/>
          <w:numId w:val="26"/>
        </w:numPr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2" w:name="_Hlk154181629"/>
      <w:r w:rsidRPr="00646C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участники частных военных компаний</w:t>
      </w:r>
      <w:bookmarkEnd w:id="2"/>
      <w:r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646C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принимающие участие в СВО</w:t>
      </w:r>
      <w:r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DC4422"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также участники частных военных компаний, принимавшие участие в СВО, </w:t>
      </w:r>
      <w:r w:rsidR="00DC4422" w:rsidRPr="00646C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получившие ранения и находящиеся на излечении </w:t>
      </w:r>
      <w:r w:rsidR="00DC4422"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госпиталях и других военно-лечебных учреждениях, при наличии документа, подтверждающего факт участия в специальной военной операции, уплачивают региональный тариф в размере </w:t>
      </w:r>
      <w:r w:rsidR="00DC4422" w:rsidRPr="00646C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10 рублей</w:t>
      </w:r>
      <w:r w:rsidR="00DC4422"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совершении следующих нотариальных действий:</w:t>
      </w:r>
    </w:p>
    <w:p w14:paraId="1B574DE3" w14:textId="77777777" w:rsidR="00DC4422" w:rsidRPr="00646CCA" w:rsidRDefault="00DC4422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3" w:name="_Hlk154181418"/>
      <w:r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удостоверение доверенностей, за исключением доверенностей в порядке передоверия;</w:t>
      </w:r>
    </w:p>
    <w:p w14:paraId="7F53C697" w14:textId="77777777" w:rsidR="00DC4422" w:rsidRPr="00646CCA" w:rsidRDefault="00DC4422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удостоверение завещаний, за исключением удостоверения совместных завещаний супругов и завещаний, условия которых предусматривают создание наследственного фонда;</w:t>
      </w:r>
    </w:p>
    <w:p w14:paraId="4BF699D9" w14:textId="0F2D2A54" w:rsidR="00DC4422" w:rsidRPr="00646CCA" w:rsidRDefault="00DC4422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удостоверение юридически значимых волеизъявлений (в том числе согласий законных представителей, опекунов, попечителей на выезд несовершеннолетних детей за границу, получение несовершеннолетним ребенком заграничного паспорта, водительского удостоверения);</w:t>
      </w:r>
    </w:p>
    <w:bookmarkEnd w:id="3"/>
    <w:p w14:paraId="4338EABC" w14:textId="77777777" w:rsidR="006345AA" w:rsidRPr="00646CCA" w:rsidRDefault="006345AA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удостоверение равнозначности электронного документа документу на бумажном носителе;</w:t>
      </w:r>
    </w:p>
    <w:p w14:paraId="7991F673" w14:textId="77777777" w:rsidR="006345AA" w:rsidRPr="00646CCA" w:rsidRDefault="006345AA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передача документов физических и юридических лиц другим физическим и юридическим лицам (за исключением передачи лично под расписку);</w:t>
      </w:r>
    </w:p>
    <w:p w14:paraId="79D9958D" w14:textId="0DAE4302" w:rsidR="006345AA" w:rsidRPr="00646CCA" w:rsidRDefault="006345AA" w:rsidP="002647B7">
      <w:pPr>
        <w:pStyle w:val="a8"/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свидетельствование верности копий документов, удостоверяющих личность. </w:t>
      </w:r>
    </w:p>
    <w:p w14:paraId="233BA6DC" w14:textId="344C91A6" w:rsidR="00EB2461" w:rsidRPr="00646CCA" w:rsidRDefault="00EB2461" w:rsidP="002647B7">
      <w:pPr>
        <w:pStyle w:val="a8"/>
        <w:numPr>
          <w:ilvl w:val="0"/>
          <w:numId w:val="26"/>
        </w:numPr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4" w:name="_Hlk138686700"/>
      <w:bookmarkStart w:id="5" w:name="_Hlk138320799"/>
      <w:r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="00EF745B"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ри оформлении </w:t>
      </w:r>
      <w:r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одного </w:t>
      </w:r>
      <w:r w:rsidR="00EF745B"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</w:t>
      </w:r>
      <w:r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EF745B"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(доверенност</w:t>
      </w:r>
      <w:r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="00EF745B"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согласи</w:t>
      </w:r>
      <w:r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="00EF745B"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обязательств</w:t>
      </w:r>
      <w:r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EF745B"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831322"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свидетельствовании подлинности подписей на </w:t>
      </w:r>
      <w:r w:rsidR="00EF745B"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заявлени</w:t>
      </w:r>
      <w:r w:rsidR="00831322"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и, банковской карточке и </w:t>
      </w:r>
      <w:r w:rsidR="00EF745B"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т.п.) от двух и более лиц</w:t>
      </w:r>
      <w:r w:rsidR="00831322"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(за исключением договоров)</w:t>
      </w:r>
      <w:r w:rsidR="00EF745B"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сумма федерального тарифа взыскивается кратно количеству участников, региональный тариф за совершение нотариального действия взыскивается </w:t>
      </w:r>
      <w:r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однократно.</w:t>
      </w:r>
    </w:p>
    <w:bookmarkEnd w:id="4"/>
    <w:bookmarkEnd w:id="5"/>
    <w:p w14:paraId="2212C894" w14:textId="77777777" w:rsidR="00646CCA" w:rsidRDefault="00453E65" w:rsidP="00646CCA">
      <w:pPr>
        <w:pStyle w:val="a8"/>
        <w:numPr>
          <w:ilvl w:val="0"/>
          <w:numId w:val="26"/>
        </w:numPr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 если в одном договоре -</w:t>
      </w:r>
      <w:r w:rsidR="002647B7"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документе содержатся элементы различных договоров (сделок), федеральный нотариальный тариф взыскивается за каждый вид договора (сделки), региональный тариф взимается однократно в размере, установленном за удостоверение договора (сделки), включенного в договор – документ, для которого предусмотрен максимальный размер регионального тарифа</w:t>
      </w:r>
      <w:r w:rsidR="00843080"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4BC0412F" w14:textId="7CECC371" w:rsidR="00DF55DC" w:rsidRPr="00646CCA" w:rsidRDefault="00DF55DC" w:rsidP="00646CCA">
      <w:pPr>
        <w:pStyle w:val="a8"/>
        <w:numPr>
          <w:ilvl w:val="0"/>
          <w:numId w:val="26"/>
        </w:numPr>
        <w:spacing w:after="0" w:line="240" w:lineRule="auto"/>
        <w:ind w:left="0" w:right="-1" w:firstLine="2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6C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Размер шрифта, используемого нотариусами при составлении документов, не может быть менее 11.</w:t>
      </w:r>
    </w:p>
    <w:sectPr w:rsidR="00DF55DC" w:rsidRPr="00646CCA" w:rsidSect="007E2635">
      <w:pgSz w:w="11906" w:h="16838"/>
      <w:pgMar w:top="567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0F63A9"/>
    <w:multiLevelType w:val="hybridMultilevel"/>
    <w:tmpl w:val="F3B4EE1C"/>
    <w:lvl w:ilvl="0" w:tplc="BC9A0458">
      <w:start w:val="8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65330C"/>
    <w:multiLevelType w:val="hybridMultilevel"/>
    <w:tmpl w:val="3112EC06"/>
    <w:lvl w:ilvl="0" w:tplc="E542ADC6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0237C0"/>
    <w:multiLevelType w:val="hybridMultilevel"/>
    <w:tmpl w:val="8520C60E"/>
    <w:lvl w:ilvl="0" w:tplc="00D0693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104B83"/>
    <w:multiLevelType w:val="hybridMultilevel"/>
    <w:tmpl w:val="5D04D17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0AC84B1F"/>
    <w:multiLevelType w:val="hybridMultilevel"/>
    <w:tmpl w:val="3D9C0A98"/>
    <w:lvl w:ilvl="0" w:tplc="A9C20A3E">
      <w:start w:val="2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9F168CD"/>
    <w:multiLevelType w:val="hybridMultilevel"/>
    <w:tmpl w:val="D2CC5C2C"/>
    <w:lvl w:ilvl="0" w:tplc="82DCD862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F176BF2"/>
    <w:multiLevelType w:val="hybridMultilevel"/>
    <w:tmpl w:val="F544F1AE"/>
    <w:lvl w:ilvl="0" w:tplc="784685E8">
      <w:start w:val="7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38B3236"/>
    <w:multiLevelType w:val="hybridMultilevel"/>
    <w:tmpl w:val="3344FF6E"/>
    <w:lvl w:ilvl="0" w:tplc="CA16614C">
      <w:start w:val="1"/>
      <w:numFmt w:val="decimal"/>
      <w:lvlText w:val="%1."/>
      <w:lvlJc w:val="left"/>
      <w:pPr>
        <w:ind w:left="884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23F94F75"/>
    <w:multiLevelType w:val="hybridMultilevel"/>
    <w:tmpl w:val="881AC538"/>
    <w:lvl w:ilvl="0" w:tplc="2194B036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657191"/>
    <w:multiLevelType w:val="hybridMultilevel"/>
    <w:tmpl w:val="D32252AA"/>
    <w:lvl w:ilvl="0" w:tplc="BFE6914E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DD2468"/>
    <w:multiLevelType w:val="hybridMultilevel"/>
    <w:tmpl w:val="1AA8E5B8"/>
    <w:lvl w:ilvl="0" w:tplc="2C62F7CE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3D0B4E"/>
    <w:multiLevelType w:val="hybridMultilevel"/>
    <w:tmpl w:val="811EF202"/>
    <w:lvl w:ilvl="0" w:tplc="F7DC7C22">
      <w:start w:val="1"/>
      <w:numFmt w:val="decimal"/>
      <w:lvlText w:val="%1.       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6757BC"/>
    <w:multiLevelType w:val="hybridMultilevel"/>
    <w:tmpl w:val="7B980F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9E2279"/>
    <w:multiLevelType w:val="hybridMultilevel"/>
    <w:tmpl w:val="D20EDB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877031"/>
    <w:multiLevelType w:val="hybridMultilevel"/>
    <w:tmpl w:val="0120A90C"/>
    <w:lvl w:ilvl="0" w:tplc="4F10A38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811D5F"/>
    <w:multiLevelType w:val="multilevel"/>
    <w:tmpl w:val="D3168BA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4252ACA"/>
    <w:multiLevelType w:val="multilevel"/>
    <w:tmpl w:val="7040A26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7"/>
      <w:numFmt w:val="decimal"/>
      <w:lvlText w:val="%1.%2"/>
      <w:lvlJc w:val="left"/>
      <w:pPr>
        <w:ind w:left="64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28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6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20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4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12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40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040" w:hanging="1800"/>
      </w:pPr>
      <w:rPr>
        <w:rFonts w:hint="default"/>
        <w:b/>
      </w:rPr>
    </w:lvl>
  </w:abstractNum>
  <w:abstractNum w:abstractNumId="17" w15:restartNumberingAfterBreak="0">
    <w:nsid w:val="34C07357"/>
    <w:multiLevelType w:val="hybridMultilevel"/>
    <w:tmpl w:val="D98A366E"/>
    <w:lvl w:ilvl="0" w:tplc="A12A773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DD44CC"/>
    <w:multiLevelType w:val="hybridMultilevel"/>
    <w:tmpl w:val="2B467104"/>
    <w:lvl w:ilvl="0" w:tplc="0512C9C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94974B3"/>
    <w:multiLevelType w:val="hybridMultilevel"/>
    <w:tmpl w:val="B33C9252"/>
    <w:lvl w:ilvl="0" w:tplc="784685E8">
      <w:start w:val="8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A382647"/>
    <w:multiLevelType w:val="hybridMultilevel"/>
    <w:tmpl w:val="5B565B70"/>
    <w:lvl w:ilvl="0" w:tplc="26CCBDFE">
      <w:start w:val="8"/>
      <w:numFmt w:val="decimal"/>
      <w:lvlText w:val="%1."/>
      <w:lvlJc w:val="left"/>
      <w:pPr>
        <w:ind w:left="6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0" w:hanging="360"/>
      </w:pPr>
    </w:lvl>
    <w:lvl w:ilvl="2" w:tplc="0419001B" w:tentative="1">
      <w:start w:val="1"/>
      <w:numFmt w:val="lowerRoman"/>
      <w:lvlText w:val="%3."/>
      <w:lvlJc w:val="right"/>
      <w:pPr>
        <w:ind w:left="2080" w:hanging="180"/>
      </w:pPr>
    </w:lvl>
    <w:lvl w:ilvl="3" w:tplc="0419000F" w:tentative="1">
      <w:start w:val="1"/>
      <w:numFmt w:val="decimal"/>
      <w:lvlText w:val="%4."/>
      <w:lvlJc w:val="left"/>
      <w:pPr>
        <w:ind w:left="2800" w:hanging="360"/>
      </w:pPr>
    </w:lvl>
    <w:lvl w:ilvl="4" w:tplc="04190019" w:tentative="1">
      <w:start w:val="1"/>
      <w:numFmt w:val="lowerLetter"/>
      <w:lvlText w:val="%5."/>
      <w:lvlJc w:val="left"/>
      <w:pPr>
        <w:ind w:left="3520" w:hanging="360"/>
      </w:pPr>
    </w:lvl>
    <w:lvl w:ilvl="5" w:tplc="0419001B" w:tentative="1">
      <w:start w:val="1"/>
      <w:numFmt w:val="lowerRoman"/>
      <w:lvlText w:val="%6."/>
      <w:lvlJc w:val="right"/>
      <w:pPr>
        <w:ind w:left="4240" w:hanging="180"/>
      </w:pPr>
    </w:lvl>
    <w:lvl w:ilvl="6" w:tplc="0419000F" w:tentative="1">
      <w:start w:val="1"/>
      <w:numFmt w:val="decimal"/>
      <w:lvlText w:val="%7."/>
      <w:lvlJc w:val="left"/>
      <w:pPr>
        <w:ind w:left="4960" w:hanging="360"/>
      </w:pPr>
    </w:lvl>
    <w:lvl w:ilvl="7" w:tplc="04190019" w:tentative="1">
      <w:start w:val="1"/>
      <w:numFmt w:val="lowerLetter"/>
      <w:lvlText w:val="%8."/>
      <w:lvlJc w:val="left"/>
      <w:pPr>
        <w:ind w:left="5680" w:hanging="360"/>
      </w:pPr>
    </w:lvl>
    <w:lvl w:ilvl="8" w:tplc="0419001B" w:tentative="1">
      <w:start w:val="1"/>
      <w:numFmt w:val="lowerRoman"/>
      <w:lvlText w:val="%9."/>
      <w:lvlJc w:val="right"/>
      <w:pPr>
        <w:ind w:left="6400" w:hanging="180"/>
      </w:pPr>
    </w:lvl>
  </w:abstractNum>
  <w:abstractNum w:abstractNumId="21" w15:restartNumberingAfterBreak="0">
    <w:nsid w:val="408611F7"/>
    <w:multiLevelType w:val="hybridMultilevel"/>
    <w:tmpl w:val="E0F24A54"/>
    <w:lvl w:ilvl="0" w:tplc="EA601CA0">
      <w:start w:val="10"/>
      <w:numFmt w:val="decimal"/>
      <w:lvlText w:val="%1.       "/>
      <w:lvlJc w:val="center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1337F07"/>
    <w:multiLevelType w:val="hybridMultilevel"/>
    <w:tmpl w:val="89BEBE9A"/>
    <w:lvl w:ilvl="0" w:tplc="04190001">
      <w:start w:val="1"/>
      <w:numFmt w:val="bullet"/>
      <w:lvlText w:val=""/>
      <w:lvlJc w:val="left"/>
      <w:pPr>
        <w:ind w:left="10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0" w:hanging="360"/>
      </w:pPr>
      <w:rPr>
        <w:rFonts w:ascii="Wingdings" w:hAnsi="Wingdings" w:hint="default"/>
      </w:rPr>
    </w:lvl>
  </w:abstractNum>
  <w:abstractNum w:abstractNumId="23" w15:restartNumberingAfterBreak="0">
    <w:nsid w:val="413C68D6"/>
    <w:multiLevelType w:val="hybridMultilevel"/>
    <w:tmpl w:val="D9A4EA8E"/>
    <w:lvl w:ilvl="0" w:tplc="F5B273CC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FF492C"/>
    <w:multiLevelType w:val="hybridMultilevel"/>
    <w:tmpl w:val="D0BC6986"/>
    <w:lvl w:ilvl="0" w:tplc="F14223FC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8AC447E"/>
    <w:multiLevelType w:val="hybridMultilevel"/>
    <w:tmpl w:val="2D64DA80"/>
    <w:lvl w:ilvl="0" w:tplc="83E0CDFE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F694541"/>
    <w:multiLevelType w:val="hybridMultilevel"/>
    <w:tmpl w:val="81F87880"/>
    <w:lvl w:ilvl="0" w:tplc="35B6038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408114D"/>
    <w:multiLevelType w:val="hybridMultilevel"/>
    <w:tmpl w:val="47E0E476"/>
    <w:lvl w:ilvl="0" w:tplc="7148728E">
      <w:start w:val="8"/>
      <w:numFmt w:val="decimal"/>
      <w:lvlText w:val="%1."/>
      <w:lvlJc w:val="left"/>
      <w:pPr>
        <w:ind w:left="1080" w:hanging="360"/>
      </w:pPr>
      <w:rPr>
        <w:rFonts w:hint="default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0E63100"/>
    <w:multiLevelType w:val="hybridMultilevel"/>
    <w:tmpl w:val="E80CA69E"/>
    <w:lvl w:ilvl="0" w:tplc="BC4E8FD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5681CBC"/>
    <w:multiLevelType w:val="hybridMultilevel"/>
    <w:tmpl w:val="0E4488EC"/>
    <w:lvl w:ilvl="0" w:tplc="2256887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6797DA8"/>
    <w:multiLevelType w:val="multilevel"/>
    <w:tmpl w:val="C8808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67160DDA"/>
    <w:multiLevelType w:val="multilevel"/>
    <w:tmpl w:val="D318BEB4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2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40" w:hanging="1800"/>
      </w:pPr>
      <w:rPr>
        <w:rFonts w:hint="default"/>
      </w:rPr>
    </w:lvl>
  </w:abstractNum>
  <w:abstractNum w:abstractNumId="32" w15:restartNumberingAfterBreak="0">
    <w:nsid w:val="6D802664"/>
    <w:multiLevelType w:val="multilevel"/>
    <w:tmpl w:val="D81EB0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104" w:hanging="744"/>
      </w:pPr>
      <w:rPr>
        <w:rFonts w:hint="default"/>
      </w:rPr>
    </w:lvl>
    <w:lvl w:ilvl="2">
      <w:start w:val="7"/>
      <w:numFmt w:val="decimal"/>
      <w:isLgl/>
      <w:lvlText w:val="%1.%2.%3."/>
      <w:lvlJc w:val="left"/>
      <w:pPr>
        <w:ind w:left="1104" w:hanging="744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04" w:hanging="744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3" w15:restartNumberingAfterBreak="0">
    <w:nsid w:val="70E54DD3"/>
    <w:multiLevelType w:val="hybridMultilevel"/>
    <w:tmpl w:val="AC4A31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68361BB"/>
    <w:multiLevelType w:val="hybridMultilevel"/>
    <w:tmpl w:val="3EACCA34"/>
    <w:lvl w:ilvl="0" w:tplc="E5D477C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5" w15:restartNumberingAfterBreak="0">
    <w:nsid w:val="79FA46BF"/>
    <w:multiLevelType w:val="hybridMultilevel"/>
    <w:tmpl w:val="CC0441C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B1C3A21"/>
    <w:multiLevelType w:val="multilevel"/>
    <w:tmpl w:val="77427B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9"/>
  </w:num>
  <w:num w:numId="2">
    <w:abstractNumId w:val="10"/>
  </w:num>
  <w:num w:numId="3">
    <w:abstractNumId w:val="18"/>
  </w:num>
  <w:num w:numId="4">
    <w:abstractNumId w:val="26"/>
  </w:num>
  <w:num w:numId="5">
    <w:abstractNumId w:val="11"/>
  </w:num>
  <w:num w:numId="6">
    <w:abstractNumId w:val="3"/>
  </w:num>
  <w:num w:numId="7">
    <w:abstractNumId w:val="2"/>
  </w:num>
  <w:num w:numId="8">
    <w:abstractNumId w:val="28"/>
  </w:num>
  <w:num w:numId="9">
    <w:abstractNumId w:val="21"/>
  </w:num>
  <w:num w:numId="10">
    <w:abstractNumId w:val="34"/>
  </w:num>
  <w:num w:numId="11">
    <w:abstractNumId w:val="1"/>
  </w:num>
  <w:num w:numId="12">
    <w:abstractNumId w:val="14"/>
  </w:num>
  <w:num w:numId="13">
    <w:abstractNumId w:val="17"/>
  </w:num>
  <w:num w:numId="14">
    <w:abstractNumId w:val="8"/>
  </w:num>
  <w:num w:numId="15">
    <w:abstractNumId w:val="9"/>
  </w:num>
  <w:num w:numId="16">
    <w:abstractNumId w:val="7"/>
  </w:num>
  <w:num w:numId="17">
    <w:abstractNumId w:val="25"/>
  </w:num>
  <w:num w:numId="18">
    <w:abstractNumId w:val="4"/>
  </w:num>
  <w:num w:numId="19">
    <w:abstractNumId w:val="35"/>
  </w:num>
  <w:num w:numId="20">
    <w:abstractNumId w:val="15"/>
  </w:num>
  <w:num w:numId="21">
    <w:abstractNumId w:val="36"/>
  </w:num>
  <w:num w:numId="22">
    <w:abstractNumId w:val="30"/>
  </w:num>
  <w:num w:numId="23">
    <w:abstractNumId w:val="32"/>
  </w:num>
  <w:num w:numId="24">
    <w:abstractNumId w:val="13"/>
  </w:num>
  <w:num w:numId="25">
    <w:abstractNumId w:val="12"/>
  </w:num>
  <w:num w:numId="26">
    <w:abstractNumId w:val="33"/>
  </w:num>
  <w:num w:numId="27">
    <w:abstractNumId w:val="20"/>
  </w:num>
  <w:num w:numId="28">
    <w:abstractNumId w:val="0"/>
  </w:num>
  <w:num w:numId="29">
    <w:abstractNumId w:val="24"/>
  </w:num>
  <w:num w:numId="30">
    <w:abstractNumId w:val="22"/>
  </w:num>
  <w:num w:numId="31">
    <w:abstractNumId w:val="23"/>
  </w:num>
  <w:num w:numId="32">
    <w:abstractNumId w:val="19"/>
  </w:num>
  <w:num w:numId="33">
    <w:abstractNumId w:val="6"/>
  </w:num>
  <w:num w:numId="34">
    <w:abstractNumId w:val="31"/>
  </w:num>
  <w:num w:numId="35">
    <w:abstractNumId w:val="16"/>
  </w:num>
  <w:num w:numId="36">
    <w:abstractNumId w:val="27"/>
  </w:num>
  <w:num w:numId="3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AD4"/>
    <w:rsid w:val="000013E6"/>
    <w:rsid w:val="00003F97"/>
    <w:rsid w:val="00010A87"/>
    <w:rsid w:val="00012F94"/>
    <w:rsid w:val="00014E41"/>
    <w:rsid w:val="000202FD"/>
    <w:rsid w:val="00020E37"/>
    <w:rsid w:val="00023286"/>
    <w:rsid w:val="000324A5"/>
    <w:rsid w:val="000501CA"/>
    <w:rsid w:val="00061455"/>
    <w:rsid w:val="00070763"/>
    <w:rsid w:val="00080ADE"/>
    <w:rsid w:val="00080FDE"/>
    <w:rsid w:val="00083F73"/>
    <w:rsid w:val="000A088A"/>
    <w:rsid w:val="000A0EF3"/>
    <w:rsid w:val="000A210E"/>
    <w:rsid w:val="000A22D7"/>
    <w:rsid w:val="000A711F"/>
    <w:rsid w:val="000B5A8D"/>
    <w:rsid w:val="000C42E6"/>
    <w:rsid w:val="000C4F43"/>
    <w:rsid w:val="000E6E10"/>
    <w:rsid w:val="000F7578"/>
    <w:rsid w:val="00100D86"/>
    <w:rsid w:val="001017B3"/>
    <w:rsid w:val="00101C53"/>
    <w:rsid w:val="001115C3"/>
    <w:rsid w:val="00121FEC"/>
    <w:rsid w:val="00124DF6"/>
    <w:rsid w:val="0012751F"/>
    <w:rsid w:val="00131900"/>
    <w:rsid w:val="00140429"/>
    <w:rsid w:val="00140583"/>
    <w:rsid w:val="0014418B"/>
    <w:rsid w:val="001460A1"/>
    <w:rsid w:val="001527BB"/>
    <w:rsid w:val="001645E5"/>
    <w:rsid w:val="00167D61"/>
    <w:rsid w:val="00173037"/>
    <w:rsid w:val="00182FE1"/>
    <w:rsid w:val="00183DDD"/>
    <w:rsid w:val="001A05EE"/>
    <w:rsid w:val="001B07F0"/>
    <w:rsid w:val="001B13E6"/>
    <w:rsid w:val="001C648F"/>
    <w:rsid w:val="001E22FD"/>
    <w:rsid w:val="001E28A5"/>
    <w:rsid w:val="001E7C92"/>
    <w:rsid w:val="001F5C06"/>
    <w:rsid w:val="00201638"/>
    <w:rsid w:val="00212D53"/>
    <w:rsid w:val="002130D7"/>
    <w:rsid w:val="002203A2"/>
    <w:rsid w:val="0022455E"/>
    <w:rsid w:val="002255EE"/>
    <w:rsid w:val="002261C2"/>
    <w:rsid w:val="00244AE6"/>
    <w:rsid w:val="002467C5"/>
    <w:rsid w:val="00247A47"/>
    <w:rsid w:val="00247CB2"/>
    <w:rsid w:val="00250904"/>
    <w:rsid w:val="00251614"/>
    <w:rsid w:val="0025315B"/>
    <w:rsid w:val="00254C25"/>
    <w:rsid w:val="00254CFF"/>
    <w:rsid w:val="00261F20"/>
    <w:rsid w:val="00261FEB"/>
    <w:rsid w:val="0026276B"/>
    <w:rsid w:val="00263723"/>
    <w:rsid w:val="002647B7"/>
    <w:rsid w:val="00265291"/>
    <w:rsid w:val="00266402"/>
    <w:rsid w:val="0027159F"/>
    <w:rsid w:val="002735C6"/>
    <w:rsid w:val="002758F9"/>
    <w:rsid w:val="00284D58"/>
    <w:rsid w:val="00286FEF"/>
    <w:rsid w:val="002908D4"/>
    <w:rsid w:val="00293CA4"/>
    <w:rsid w:val="002946F5"/>
    <w:rsid w:val="00297D1E"/>
    <w:rsid w:val="002A2F60"/>
    <w:rsid w:val="002A33F7"/>
    <w:rsid w:val="002A5994"/>
    <w:rsid w:val="002A7530"/>
    <w:rsid w:val="002B249D"/>
    <w:rsid w:val="002C1A1A"/>
    <w:rsid w:val="002D1D26"/>
    <w:rsid w:val="002D2AD4"/>
    <w:rsid w:val="002D30CD"/>
    <w:rsid w:val="002E2F32"/>
    <w:rsid w:val="002F1A7E"/>
    <w:rsid w:val="002F1DE8"/>
    <w:rsid w:val="002F4B67"/>
    <w:rsid w:val="002F5C44"/>
    <w:rsid w:val="0030243C"/>
    <w:rsid w:val="00303AE0"/>
    <w:rsid w:val="003069D7"/>
    <w:rsid w:val="00306F2E"/>
    <w:rsid w:val="00334440"/>
    <w:rsid w:val="00335164"/>
    <w:rsid w:val="003353E8"/>
    <w:rsid w:val="00336DAE"/>
    <w:rsid w:val="003572DF"/>
    <w:rsid w:val="00376756"/>
    <w:rsid w:val="0038366F"/>
    <w:rsid w:val="00383EF0"/>
    <w:rsid w:val="003A2443"/>
    <w:rsid w:val="003A65BD"/>
    <w:rsid w:val="003B26F4"/>
    <w:rsid w:val="003C48B8"/>
    <w:rsid w:val="003D05D4"/>
    <w:rsid w:val="003D0BFE"/>
    <w:rsid w:val="003D51C0"/>
    <w:rsid w:val="003D7855"/>
    <w:rsid w:val="003F178D"/>
    <w:rsid w:val="003F406E"/>
    <w:rsid w:val="00403EB1"/>
    <w:rsid w:val="00405700"/>
    <w:rsid w:val="00410638"/>
    <w:rsid w:val="004141E5"/>
    <w:rsid w:val="0041682C"/>
    <w:rsid w:val="00426447"/>
    <w:rsid w:val="00427A92"/>
    <w:rsid w:val="00434AEC"/>
    <w:rsid w:val="00445665"/>
    <w:rsid w:val="004508D1"/>
    <w:rsid w:val="00452478"/>
    <w:rsid w:val="00453A58"/>
    <w:rsid w:val="00453E65"/>
    <w:rsid w:val="004626B7"/>
    <w:rsid w:val="004668E9"/>
    <w:rsid w:val="00466BCE"/>
    <w:rsid w:val="00486536"/>
    <w:rsid w:val="004873C9"/>
    <w:rsid w:val="00487D2B"/>
    <w:rsid w:val="004A1D6B"/>
    <w:rsid w:val="004A3CD3"/>
    <w:rsid w:val="004A4735"/>
    <w:rsid w:val="004B257D"/>
    <w:rsid w:val="004B279F"/>
    <w:rsid w:val="004B4ABE"/>
    <w:rsid w:val="004B520F"/>
    <w:rsid w:val="004B6D41"/>
    <w:rsid w:val="004C7938"/>
    <w:rsid w:val="004E152E"/>
    <w:rsid w:val="004F0E1F"/>
    <w:rsid w:val="004F2C74"/>
    <w:rsid w:val="004F5305"/>
    <w:rsid w:val="004F7003"/>
    <w:rsid w:val="004F7A20"/>
    <w:rsid w:val="0050698A"/>
    <w:rsid w:val="0052457A"/>
    <w:rsid w:val="005314BD"/>
    <w:rsid w:val="00552FD2"/>
    <w:rsid w:val="00553606"/>
    <w:rsid w:val="005628DF"/>
    <w:rsid w:val="00571624"/>
    <w:rsid w:val="00572347"/>
    <w:rsid w:val="00576DE4"/>
    <w:rsid w:val="005A069E"/>
    <w:rsid w:val="005A18B6"/>
    <w:rsid w:val="005A18C3"/>
    <w:rsid w:val="005A7CFB"/>
    <w:rsid w:val="005B2312"/>
    <w:rsid w:val="005B4643"/>
    <w:rsid w:val="005B6074"/>
    <w:rsid w:val="005B77FB"/>
    <w:rsid w:val="005D719A"/>
    <w:rsid w:val="005E52AB"/>
    <w:rsid w:val="005F1F4C"/>
    <w:rsid w:val="005F21DD"/>
    <w:rsid w:val="005F635A"/>
    <w:rsid w:val="00602370"/>
    <w:rsid w:val="00602F73"/>
    <w:rsid w:val="00603153"/>
    <w:rsid w:val="006053D1"/>
    <w:rsid w:val="006070AB"/>
    <w:rsid w:val="00610777"/>
    <w:rsid w:val="00612318"/>
    <w:rsid w:val="006157F0"/>
    <w:rsid w:val="00615ACC"/>
    <w:rsid w:val="00616C50"/>
    <w:rsid w:val="00617128"/>
    <w:rsid w:val="006345AA"/>
    <w:rsid w:val="00641880"/>
    <w:rsid w:val="00642605"/>
    <w:rsid w:val="00646CCA"/>
    <w:rsid w:val="00652400"/>
    <w:rsid w:val="00653D68"/>
    <w:rsid w:val="00654433"/>
    <w:rsid w:val="00655D81"/>
    <w:rsid w:val="00661D8A"/>
    <w:rsid w:val="00663330"/>
    <w:rsid w:val="00667158"/>
    <w:rsid w:val="00674FFF"/>
    <w:rsid w:val="00676775"/>
    <w:rsid w:val="00677C92"/>
    <w:rsid w:val="006A2D20"/>
    <w:rsid w:val="006A4CEF"/>
    <w:rsid w:val="006B2C75"/>
    <w:rsid w:val="006B3FA1"/>
    <w:rsid w:val="006C10C0"/>
    <w:rsid w:val="006C4AC0"/>
    <w:rsid w:val="006C74CA"/>
    <w:rsid w:val="006D36FD"/>
    <w:rsid w:val="006E0CBC"/>
    <w:rsid w:val="006E5C73"/>
    <w:rsid w:val="006F0862"/>
    <w:rsid w:val="00701428"/>
    <w:rsid w:val="00702B26"/>
    <w:rsid w:val="00702FE4"/>
    <w:rsid w:val="007047CB"/>
    <w:rsid w:val="00704C8D"/>
    <w:rsid w:val="00712E0C"/>
    <w:rsid w:val="007216D3"/>
    <w:rsid w:val="00730375"/>
    <w:rsid w:val="00735BA4"/>
    <w:rsid w:val="00735C49"/>
    <w:rsid w:val="00741009"/>
    <w:rsid w:val="00742A20"/>
    <w:rsid w:val="007611FD"/>
    <w:rsid w:val="00761A40"/>
    <w:rsid w:val="00764206"/>
    <w:rsid w:val="00767753"/>
    <w:rsid w:val="00783924"/>
    <w:rsid w:val="0079253C"/>
    <w:rsid w:val="007926A6"/>
    <w:rsid w:val="00793A45"/>
    <w:rsid w:val="007968E0"/>
    <w:rsid w:val="007A263E"/>
    <w:rsid w:val="007A4E8C"/>
    <w:rsid w:val="007B2B0B"/>
    <w:rsid w:val="007B3C6B"/>
    <w:rsid w:val="007C0554"/>
    <w:rsid w:val="007C090E"/>
    <w:rsid w:val="007D0283"/>
    <w:rsid w:val="007D0D53"/>
    <w:rsid w:val="007E2635"/>
    <w:rsid w:val="007F5131"/>
    <w:rsid w:val="007F7441"/>
    <w:rsid w:val="008008EE"/>
    <w:rsid w:val="008010D2"/>
    <w:rsid w:val="008027CE"/>
    <w:rsid w:val="00802F88"/>
    <w:rsid w:val="00803EFA"/>
    <w:rsid w:val="008078F6"/>
    <w:rsid w:val="00813D82"/>
    <w:rsid w:val="008155A1"/>
    <w:rsid w:val="008230AE"/>
    <w:rsid w:val="008263A4"/>
    <w:rsid w:val="00830857"/>
    <w:rsid w:val="00830F1F"/>
    <w:rsid w:val="00831322"/>
    <w:rsid w:val="008352DE"/>
    <w:rsid w:val="0084022E"/>
    <w:rsid w:val="008407F4"/>
    <w:rsid w:val="00843080"/>
    <w:rsid w:val="0084571C"/>
    <w:rsid w:val="008506B3"/>
    <w:rsid w:val="00851644"/>
    <w:rsid w:val="00855F68"/>
    <w:rsid w:val="00865B12"/>
    <w:rsid w:val="00872FE0"/>
    <w:rsid w:val="00891928"/>
    <w:rsid w:val="00893B33"/>
    <w:rsid w:val="008B09EA"/>
    <w:rsid w:val="008B575D"/>
    <w:rsid w:val="008C10B8"/>
    <w:rsid w:val="008C5AF9"/>
    <w:rsid w:val="008D39CE"/>
    <w:rsid w:val="008D3B38"/>
    <w:rsid w:val="008E6D5F"/>
    <w:rsid w:val="008F2743"/>
    <w:rsid w:val="00901DB9"/>
    <w:rsid w:val="00922279"/>
    <w:rsid w:val="00923F21"/>
    <w:rsid w:val="009277C2"/>
    <w:rsid w:val="00937280"/>
    <w:rsid w:val="00967799"/>
    <w:rsid w:val="009679DA"/>
    <w:rsid w:val="009718F3"/>
    <w:rsid w:val="00976346"/>
    <w:rsid w:val="0097640B"/>
    <w:rsid w:val="00992956"/>
    <w:rsid w:val="009B06F9"/>
    <w:rsid w:val="009B2496"/>
    <w:rsid w:val="009B7F6D"/>
    <w:rsid w:val="009C0898"/>
    <w:rsid w:val="009C1FC8"/>
    <w:rsid w:val="009C3759"/>
    <w:rsid w:val="009C6017"/>
    <w:rsid w:val="009D5C63"/>
    <w:rsid w:val="00A00371"/>
    <w:rsid w:val="00A04EF4"/>
    <w:rsid w:val="00A307FB"/>
    <w:rsid w:val="00A30C0C"/>
    <w:rsid w:val="00A50873"/>
    <w:rsid w:val="00A563B2"/>
    <w:rsid w:val="00A73370"/>
    <w:rsid w:val="00A73ACC"/>
    <w:rsid w:val="00A80876"/>
    <w:rsid w:val="00A85587"/>
    <w:rsid w:val="00A924BC"/>
    <w:rsid w:val="00A9669D"/>
    <w:rsid w:val="00AA230E"/>
    <w:rsid w:val="00AA3607"/>
    <w:rsid w:val="00AB08B2"/>
    <w:rsid w:val="00AB08F2"/>
    <w:rsid w:val="00AB6A02"/>
    <w:rsid w:val="00AB780E"/>
    <w:rsid w:val="00AC1DEB"/>
    <w:rsid w:val="00AC6946"/>
    <w:rsid w:val="00AC7A10"/>
    <w:rsid w:val="00AD5565"/>
    <w:rsid w:val="00AD59D1"/>
    <w:rsid w:val="00AD6EB4"/>
    <w:rsid w:val="00AD7D5C"/>
    <w:rsid w:val="00AE4AD5"/>
    <w:rsid w:val="00AE539C"/>
    <w:rsid w:val="00AF26E2"/>
    <w:rsid w:val="00AF3480"/>
    <w:rsid w:val="00AF4510"/>
    <w:rsid w:val="00AF663A"/>
    <w:rsid w:val="00B0096F"/>
    <w:rsid w:val="00B12B0E"/>
    <w:rsid w:val="00B21BEE"/>
    <w:rsid w:val="00B22D48"/>
    <w:rsid w:val="00B25563"/>
    <w:rsid w:val="00B27A34"/>
    <w:rsid w:val="00B52F06"/>
    <w:rsid w:val="00B57232"/>
    <w:rsid w:val="00B575FE"/>
    <w:rsid w:val="00B7133B"/>
    <w:rsid w:val="00B8614C"/>
    <w:rsid w:val="00BA4037"/>
    <w:rsid w:val="00BA653B"/>
    <w:rsid w:val="00BB6861"/>
    <w:rsid w:val="00BB7327"/>
    <w:rsid w:val="00BB79CF"/>
    <w:rsid w:val="00BC2B59"/>
    <w:rsid w:val="00BD7225"/>
    <w:rsid w:val="00BE0951"/>
    <w:rsid w:val="00BF5E4D"/>
    <w:rsid w:val="00C05002"/>
    <w:rsid w:val="00C0721F"/>
    <w:rsid w:val="00C10A6E"/>
    <w:rsid w:val="00C24DEE"/>
    <w:rsid w:val="00C41057"/>
    <w:rsid w:val="00C44433"/>
    <w:rsid w:val="00C46FC2"/>
    <w:rsid w:val="00C5315F"/>
    <w:rsid w:val="00C57E06"/>
    <w:rsid w:val="00C57F4B"/>
    <w:rsid w:val="00C63B99"/>
    <w:rsid w:val="00C63CBD"/>
    <w:rsid w:val="00C6604A"/>
    <w:rsid w:val="00C67410"/>
    <w:rsid w:val="00C9761F"/>
    <w:rsid w:val="00CB06A2"/>
    <w:rsid w:val="00CC29A7"/>
    <w:rsid w:val="00CC5852"/>
    <w:rsid w:val="00CC79ED"/>
    <w:rsid w:val="00CD2F2D"/>
    <w:rsid w:val="00CD62A4"/>
    <w:rsid w:val="00CE7F4F"/>
    <w:rsid w:val="00CF03D9"/>
    <w:rsid w:val="00CF1E86"/>
    <w:rsid w:val="00CF6567"/>
    <w:rsid w:val="00D04D02"/>
    <w:rsid w:val="00D05790"/>
    <w:rsid w:val="00D232F4"/>
    <w:rsid w:val="00D26236"/>
    <w:rsid w:val="00D371C1"/>
    <w:rsid w:val="00D43FA5"/>
    <w:rsid w:val="00D56EBA"/>
    <w:rsid w:val="00D62941"/>
    <w:rsid w:val="00D71085"/>
    <w:rsid w:val="00D81D01"/>
    <w:rsid w:val="00D83159"/>
    <w:rsid w:val="00D833B9"/>
    <w:rsid w:val="00D842F3"/>
    <w:rsid w:val="00D9101E"/>
    <w:rsid w:val="00D948A8"/>
    <w:rsid w:val="00DA32A9"/>
    <w:rsid w:val="00DB6099"/>
    <w:rsid w:val="00DC4422"/>
    <w:rsid w:val="00DC6A2B"/>
    <w:rsid w:val="00DD0768"/>
    <w:rsid w:val="00DE25C5"/>
    <w:rsid w:val="00DE3C3C"/>
    <w:rsid w:val="00DE6B6F"/>
    <w:rsid w:val="00DF3467"/>
    <w:rsid w:val="00DF55DC"/>
    <w:rsid w:val="00DF77B2"/>
    <w:rsid w:val="00E03F1D"/>
    <w:rsid w:val="00E2080A"/>
    <w:rsid w:val="00E25D06"/>
    <w:rsid w:val="00E26D40"/>
    <w:rsid w:val="00E32A1F"/>
    <w:rsid w:val="00E334A3"/>
    <w:rsid w:val="00E50D6A"/>
    <w:rsid w:val="00E53FDA"/>
    <w:rsid w:val="00E75C11"/>
    <w:rsid w:val="00E80F6B"/>
    <w:rsid w:val="00E824CF"/>
    <w:rsid w:val="00E940AB"/>
    <w:rsid w:val="00EA05D1"/>
    <w:rsid w:val="00EA25F7"/>
    <w:rsid w:val="00EA4A8C"/>
    <w:rsid w:val="00EA690D"/>
    <w:rsid w:val="00EB2461"/>
    <w:rsid w:val="00EB4954"/>
    <w:rsid w:val="00EC0973"/>
    <w:rsid w:val="00EC0B26"/>
    <w:rsid w:val="00EC6B51"/>
    <w:rsid w:val="00ED44C2"/>
    <w:rsid w:val="00ED512A"/>
    <w:rsid w:val="00EE1FEE"/>
    <w:rsid w:val="00EE691E"/>
    <w:rsid w:val="00EE6E8C"/>
    <w:rsid w:val="00EF745B"/>
    <w:rsid w:val="00F035AD"/>
    <w:rsid w:val="00F10316"/>
    <w:rsid w:val="00F11778"/>
    <w:rsid w:val="00F153B8"/>
    <w:rsid w:val="00F17F3C"/>
    <w:rsid w:val="00F209FE"/>
    <w:rsid w:val="00F21FBB"/>
    <w:rsid w:val="00F23B08"/>
    <w:rsid w:val="00F36C42"/>
    <w:rsid w:val="00F53F5B"/>
    <w:rsid w:val="00F5586F"/>
    <w:rsid w:val="00F56170"/>
    <w:rsid w:val="00F67862"/>
    <w:rsid w:val="00F67BC4"/>
    <w:rsid w:val="00F738F7"/>
    <w:rsid w:val="00F7433F"/>
    <w:rsid w:val="00F87E89"/>
    <w:rsid w:val="00F91D5D"/>
    <w:rsid w:val="00F94A33"/>
    <w:rsid w:val="00FB630A"/>
    <w:rsid w:val="00FC3633"/>
    <w:rsid w:val="00FD3924"/>
    <w:rsid w:val="00FD4387"/>
    <w:rsid w:val="00FD4407"/>
    <w:rsid w:val="00FE6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A5CD00"/>
  <w15:docId w15:val="{16ABDA11-0853-4A74-9B38-0D8FDBFBA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45AA"/>
  </w:style>
  <w:style w:type="paragraph" w:styleId="1">
    <w:name w:val="heading 1"/>
    <w:basedOn w:val="a"/>
    <w:next w:val="a"/>
    <w:link w:val="10"/>
    <w:uiPriority w:val="99"/>
    <w:qFormat/>
    <w:rsid w:val="00AA230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D2A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D7D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D7D5C"/>
    <w:rPr>
      <w:rFonts w:ascii="Segoe UI" w:hAnsi="Segoe UI" w:cs="Segoe UI"/>
      <w:sz w:val="18"/>
      <w:szCs w:val="18"/>
    </w:rPr>
  </w:style>
  <w:style w:type="paragraph" w:customStyle="1" w:styleId="a6">
    <w:name w:val="Информация об изменениях документа"/>
    <w:basedOn w:val="a"/>
    <w:next w:val="a"/>
    <w:uiPriority w:val="99"/>
    <w:rsid w:val="005F21DD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EastAsia" w:hAnsi="Arial" w:cs="Arial"/>
      <w:i/>
      <w:iCs/>
      <w:color w:val="353842"/>
      <w:sz w:val="24"/>
      <w:szCs w:val="24"/>
      <w:shd w:val="clear" w:color="auto" w:fill="F0F0F0"/>
      <w:lang w:eastAsia="ru-RU"/>
    </w:rPr>
  </w:style>
  <w:style w:type="character" w:customStyle="1" w:styleId="a7">
    <w:name w:val="Гипертекстовая ссылка"/>
    <w:basedOn w:val="a0"/>
    <w:uiPriority w:val="99"/>
    <w:rsid w:val="00AA230E"/>
    <w:rPr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AA230E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D842F3"/>
    <w:pPr>
      <w:ind w:left="720"/>
      <w:contextualSpacing/>
    </w:pPr>
  </w:style>
  <w:style w:type="paragraph" w:styleId="a9">
    <w:name w:val="No Spacing"/>
    <w:uiPriority w:val="1"/>
    <w:qFormat/>
    <w:rsid w:val="001115C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0pt">
    <w:name w:val="Основной текст + Интервал 0 pt"/>
    <w:rsid w:val="001115C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21"/>
      <w:szCs w:val="21"/>
      <w:u w:val="none"/>
      <w:lang w:val="ru-RU" w:eastAsia="ru-RU" w:bidi="ru-RU"/>
    </w:rPr>
  </w:style>
  <w:style w:type="character" w:styleId="aa">
    <w:name w:val="annotation reference"/>
    <w:basedOn w:val="a0"/>
    <w:uiPriority w:val="99"/>
    <w:semiHidden/>
    <w:unhideWhenUsed/>
    <w:rsid w:val="00140583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40583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140583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40583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140583"/>
    <w:rPr>
      <w:b/>
      <w:bCs/>
      <w:sz w:val="20"/>
      <w:szCs w:val="20"/>
    </w:rPr>
  </w:style>
  <w:style w:type="character" w:customStyle="1" w:styleId="2">
    <w:name w:val="Основной текст (2)_"/>
    <w:basedOn w:val="a0"/>
    <w:link w:val="20"/>
    <w:rsid w:val="00F67BC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67BC4"/>
    <w:pPr>
      <w:widowControl w:val="0"/>
      <w:shd w:val="clear" w:color="auto" w:fill="FFFFFF"/>
      <w:spacing w:after="0" w:line="378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Default">
    <w:name w:val="Default"/>
    <w:rsid w:val="0013190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f">
    <w:name w:val="Заголовок статьи"/>
    <w:basedOn w:val="a"/>
    <w:next w:val="a"/>
    <w:uiPriority w:val="99"/>
    <w:rsid w:val="0079253C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character" w:styleId="af0">
    <w:name w:val="Hyperlink"/>
    <w:basedOn w:val="a0"/>
    <w:uiPriority w:val="99"/>
    <w:unhideWhenUsed/>
    <w:rsid w:val="00652400"/>
    <w:rPr>
      <w:color w:val="0563C1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65240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37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3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3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53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3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04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84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4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0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0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yperlink" Target="https://internet.garant.ru/" TargetMode="External"/><Relationship Id="rId3" Type="http://schemas.openxmlformats.org/officeDocument/2006/relationships/styles" Target="styles.xml"/><Relationship Id="rId7" Type="http://schemas.openxmlformats.org/officeDocument/2006/relationships/hyperlink" Target="https://internet.garant.ru/" TargetMode="External"/><Relationship Id="rId12" Type="http://schemas.openxmlformats.org/officeDocument/2006/relationships/hyperlink" Target="https://internet.garant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internet.garant.ru/" TargetMode="Externa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17F0E2-1C47-4BBD-AAFA-7D369EB5D6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1815</Words>
  <Characters>10346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НПСО</Company>
  <LinksUpToDate>false</LinksUpToDate>
  <CharactersWithSpaces>12137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Заярная Юлия Николаевна</dc:creator>
  <cp:lastModifiedBy>User</cp:lastModifiedBy>
  <cp:revision>2</cp:revision>
  <cp:lastPrinted>2023-12-27T14:48:00Z</cp:lastPrinted>
  <dcterms:created xsi:type="dcterms:W3CDTF">2023-12-28T05:28:00Z</dcterms:created>
  <dcterms:modified xsi:type="dcterms:W3CDTF">2023-12-28T05:28:00Z</dcterms:modified>
</cp:coreProperties>
</file>